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C" w14:textId="77777777" w:rsidR="00F42907" w:rsidRDefault="00F42907" w:rsidP="008B766D">
      <w:pPr>
        <w:ind w:right="-426"/>
        <w:rPr>
          <w:b/>
          <w:bCs/>
          <w:sz w:val="26"/>
          <w:rtl/>
        </w:rPr>
      </w:pPr>
    </w:p>
    <w:p w14:paraId="11CDE76D" w14:textId="77777777" w:rsidR="006500F2" w:rsidRDefault="006500F2" w:rsidP="008B766D">
      <w:pPr>
        <w:ind w:right="-426"/>
        <w:rPr>
          <w:b/>
          <w:bCs/>
          <w:sz w:val="26"/>
          <w:rtl/>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bookmarkStart w:id="1" w:name="DocNum"/>
    <w:bookmarkEnd w:id="1"/>
    <w:p w14:paraId="11CDE771" w14:textId="1BD8151E" w:rsidR="009C1E95" w:rsidRPr="00223E43" w:rsidRDefault="00950FE1"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2400C4">
            <w:rPr>
              <w:rStyle w:val="a8"/>
              <w:rFonts w:hint="cs"/>
              <w:color w:val="auto"/>
              <w:sz w:val="26"/>
              <w:rtl/>
            </w:rPr>
            <w:t>כ' בתמוז התשע"ח</w:t>
          </w:r>
        </w:sdtContent>
      </w:sdt>
    </w:p>
    <w:p w14:paraId="11CDE773" w14:textId="1DD6B37F" w:rsidR="00533FCA" w:rsidRPr="002400C4" w:rsidRDefault="00533FCA" w:rsidP="002400C4">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2400C4">
            <w:rPr>
              <w:rFonts w:hint="cs"/>
              <w:b w:val="0"/>
              <w:bCs w:val="0"/>
              <w:sz w:val="26"/>
              <w:rtl/>
            </w:rPr>
            <w:t>03 ביולי 2018</w:t>
          </w:r>
        </w:sdtContent>
      </w:sdt>
    </w:p>
    <w:p w14:paraId="11CDE779" w14:textId="4D51CFA3" w:rsidR="00F42907" w:rsidRPr="002400C4" w:rsidRDefault="00533FCA" w:rsidP="002400C4">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2400C4">
            <w:rPr>
              <w:rStyle w:val="a8"/>
              <w:rFonts w:hint="cs"/>
              <w:color w:val="auto"/>
              <w:sz w:val="26"/>
              <w:rtl/>
            </w:rPr>
            <w:t>חת_236_2018</w:t>
          </w:r>
        </w:sdtContent>
      </w:sdt>
    </w:p>
    <w:p w14:paraId="11CDE77A" w14:textId="77777777" w:rsidR="00EB319A" w:rsidRDefault="00EB319A">
      <w:pPr>
        <w:jc w:val="both"/>
        <w:rPr>
          <w:color w:val="808080"/>
          <w:rtl/>
        </w:rPr>
      </w:pPr>
    </w:p>
    <w:p w14:paraId="11CDE77B" w14:textId="77777777" w:rsidR="00EB319A" w:rsidRDefault="00EB319A">
      <w:pPr>
        <w:jc w:val="both"/>
        <w:rPr>
          <w:color w:val="808080"/>
          <w:rtl/>
        </w:rPr>
      </w:pPr>
    </w:p>
    <w:p w14:paraId="11CDE77C" w14:textId="77777777" w:rsidR="00EB319A" w:rsidRDefault="00EB319A">
      <w:pPr>
        <w:jc w:val="both"/>
        <w:rPr>
          <w:rtl/>
        </w:rPr>
      </w:pPr>
    </w:p>
    <w:p w14:paraId="0FA462CD" w14:textId="77777777" w:rsidR="002400C4" w:rsidRPr="00E83596" w:rsidRDefault="002400C4" w:rsidP="002400C4">
      <w:pPr>
        <w:pStyle w:val="2"/>
        <w:jc w:val="center"/>
        <w:rPr>
          <w:sz w:val="28"/>
          <w:szCs w:val="28"/>
          <w:rtl/>
        </w:rPr>
      </w:pPr>
      <w:bookmarkStart w:id="2" w:name="About"/>
      <w:bookmarkEnd w:id="2"/>
    </w:p>
    <w:p w14:paraId="18E567F6" w14:textId="4FFA6CE4" w:rsidR="002400C4" w:rsidRDefault="002400C4" w:rsidP="002400C4">
      <w:pPr>
        <w:jc w:val="center"/>
        <w:rPr>
          <w:b/>
          <w:bCs/>
          <w:sz w:val="28"/>
          <w:szCs w:val="28"/>
          <w:rtl/>
        </w:rPr>
      </w:pPr>
      <w:r w:rsidRPr="00E83596">
        <w:rPr>
          <w:rFonts w:hint="cs"/>
          <w:b/>
          <w:bCs/>
          <w:sz w:val="28"/>
          <w:szCs w:val="28"/>
          <w:rtl/>
        </w:rPr>
        <w:t xml:space="preserve">          </w:t>
      </w:r>
      <w:r w:rsidRPr="00E83596">
        <w:rPr>
          <w:rFonts w:ascii="David" w:hAnsi="David"/>
          <w:b/>
          <w:bCs/>
          <w:sz w:val="28"/>
          <w:szCs w:val="28"/>
          <w:rtl/>
        </w:rPr>
        <w:t>תשובות והבהרות לשאלות ובקשות שהתקבלו במסגרת</w:t>
      </w:r>
      <w:r w:rsidRPr="00E83596">
        <w:rPr>
          <w:rFonts w:ascii="David" w:hAnsi="David" w:hint="cs"/>
          <w:b/>
          <w:bCs/>
          <w:sz w:val="28"/>
          <w:szCs w:val="28"/>
          <w:rtl/>
        </w:rPr>
        <w:t xml:space="preserve"> </w:t>
      </w:r>
      <w:r w:rsidRPr="00E83596">
        <w:rPr>
          <w:rFonts w:asciiTheme="majorBidi" w:hAnsiTheme="majorBidi"/>
          <w:b/>
          <w:bCs/>
          <w:sz w:val="28"/>
          <w:szCs w:val="28"/>
          <w:rtl/>
        </w:rPr>
        <w:t xml:space="preserve">מכרז </w:t>
      </w:r>
      <w:r w:rsidRPr="00E83596">
        <w:rPr>
          <w:rFonts w:hint="cs"/>
          <w:b/>
          <w:bCs/>
          <w:sz w:val="28"/>
          <w:szCs w:val="28"/>
          <w:rtl/>
        </w:rPr>
        <w:t>פומבי מספר</w:t>
      </w:r>
      <w:r>
        <w:rPr>
          <w:rFonts w:hint="cs"/>
          <w:b/>
          <w:bCs/>
          <w:sz w:val="28"/>
          <w:szCs w:val="28"/>
          <w:rtl/>
        </w:rPr>
        <w:t xml:space="preserve"> 36/2018  </w:t>
      </w:r>
    </w:p>
    <w:p w14:paraId="6F450B55" w14:textId="77777777" w:rsidR="002400C4" w:rsidRPr="00505AAD" w:rsidRDefault="002400C4" w:rsidP="002400C4">
      <w:pPr>
        <w:spacing w:line="360" w:lineRule="auto"/>
        <w:jc w:val="center"/>
        <w:rPr>
          <w:b/>
          <w:bCs/>
          <w:i/>
          <w:iCs/>
          <w:sz w:val="28"/>
          <w:szCs w:val="28"/>
          <w:u w:val="single"/>
          <w:rtl/>
        </w:rPr>
      </w:pPr>
      <w:r>
        <w:rPr>
          <w:rFonts w:hint="cs"/>
          <w:b/>
          <w:bCs/>
          <w:sz w:val="28"/>
          <w:szCs w:val="28"/>
          <w:rtl/>
        </w:rPr>
        <w:t xml:space="preserve"> </w:t>
      </w:r>
      <w:r w:rsidRPr="00B345C3">
        <w:rPr>
          <w:b/>
          <w:bCs/>
          <w:sz w:val="28"/>
          <w:szCs w:val="28"/>
          <w:u w:val="single"/>
          <w:rtl/>
        </w:rPr>
        <w:t>לתכנון ברמה מפורטת של אתר כרייה וחציבה גבעת לחם</w:t>
      </w:r>
    </w:p>
    <w:p w14:paraId="46D0B69D" w14:textId="77777777" w:rsidR="002400C4" w:rsidRPr="002400C4" w:rsidRDefault="002400C4" w:rsidP="002400C4">
      <w:pPr>
        <w:spacing w:line="360" w:lineRule="auto"/>
        <w:jc w:val="both"/>
        <w:rPr>
          <w:sz w:val="32"/>
          <w:szCs w:val="32"/>
          <w:rtl/>
        </w:rPr>
      </w:pPr>
    </w:p>
    <w:p w14:paraId="384A44FE" w14:textId="3E501C35" w:rsidR="002400C4" w:rsidRPr="002400C4" w:rsidRDefault="002400C4" w:rsidP="002400C4">
      <w:pPr>
        <w:rPr>
          <w:rtl/>
        </w:rPr>
      </w:pPr>
      <w:r w:rsidRPr="002400C4">
        <w:rPr>
          <w:rFonts w:hint="cs"/>
          <w:u w:val="single"/>
          <w:rtl/>
        </w:rPr>
        <w:t>מועד אחרון להפניית שאלות:</w:t>
      </w:r>
      <w:r w:rsidRPr="002400C4">
        <w:rPr>
          <w:rFonts w:hint="cs"/>
          <w:rtl/>
        </w:rPr>
        <w:t xml:space="preserve"> 3.7.18 בשעה 14:00</w:t>
      </w:r>
    </w:p>
    <w:p w14:paraId="76059FDF" w14:textId="7F578E1C" w:rsidR="002400C4" w:rsidRPr="002400C4" w:rsidRDefault="002400C4" w:rsidP="002400C4">
      <w:pPr>
        <w:rPr>
          <w:rtl/>
        </w:rPr>
      </w:pPr>
      <w:r w:rsidRPr="002400C4">
        <w:rPr>
          <w:rFonts w:hint="cs"/>
          <w:u w:val="single"/>
          <w:rtl/>
        </w:rPr>
        <w:t>מועד פרסום תשובות:</w:t>
      </w:r>
      <w:r w:rsidRPr="002400C4">
        <w:rPr>
          <w:rFonts w:hint="cs"/>
          <w:rtl/>
        </w:rPr>
        <w:t xml:space="preserve"> 19.7.18 </w:t>
      </w:r>
    </w:p>
    <w:p w14:paraId="18A7677E" w14:textId="0D5B33A5" w:rsidR="002400C4" w:rsidRDefault="002400C4" w:rsidP="002400C4">
      <w:pPr>
        <w:rPr>
          <w:u w:val="single"/>
          <w:rtl/>
        </w:rPr>
      </w:pPr>
      <w:r w:rsidRPr="002400C4">
        <w:rPr>
          <w:rFonts w:hint="cs"/>
          <w:u w:val="single"/>
          <w:rtl/>
        </w:rPr>
        <w:t>איש קשר:</w:t>
      </w:r>
      <w:r>
        <w:rPr>
          <w:rFonts w:hint="cs"/>
          <w:rtl/>
        </w:rPr>
        <w:t xml:space="preserve"> </w:t>
      </w:r>
      <w:r w:rsidRPr="002400C4">
        <w:rPr>
          <w:rFonts w:hint="cs"/>
          <w:rtl/>
        </w:rPr>
        <w:t xml:space="preserve"> נורית חומסקי/ אפרת קניגסברג</w:t>
      </w:r>
    </w:p>
    <w:p w14:paraId="50585768" w14:textId="77777777" w:rsidR="00AF1BD4" w:rsidRDefault="00AF1BD4" w:rsidP="002400C4">
      <w:pPr>
        <w:rPr>
          <w:u w:val="single"/>
          <w:rtl/>
        </w:rPr>
      </w:pPr>
    </w:p>
    <w:tbl>
      <w:tblPr>
        <w:tblStyle w:val="ab"/>
        <w:bidiVisual/>
        <w:tblW w:w="9831" w:type="dxa"/>
        <w:tblLayout w:type="fixed"/>
        <w:tblCellMar>
          <w:left w:w="57" w:type="dxa"/>
          <w:right w:w="57" w:type="dxa"/>
        </w:tblCellMar>
        <w:tblLook w:val="04A0" w:firstRow="1" w:lastRow="0" w:firstColumn="1" w:lastColumn="0" w:noHBand="0" w:noVBand="1"/>
      </w:tblPr>
      <w:tblGrid>
        <w:gridCol w:w="566"/>
        <w:gridCol w:w="992"/>
        <w:gridCol w:w="1116"/>
        <w:gridCol w:w="5172"/>
        <w:gridCol w:w="1985"/>
      </w:tblGrid>
      <w:tr w:rsidR="00AF1BD4" w:rsidRPr="00965ABF" w14:paraId="7063B685" w14:textId="77777777" w:rsidTr="00BD4842">
        <w:trPr>
          <w:tblHeader/>
        </w:trPr>
        <w:tc>
          <w:tcPr>
            <w:tcW w:w="566" w:type="dxa"/>
            <w:shd w:val="clear" w:color="auto" w:fill="F2F2F2" w:themeFill="background1" w:themeFillShade="F2"/>
          </w:tcPr>
          <w:p w14:paraId="68BF76E9" w14:textId="77777777" w:rsidR="00AF1BD4" w:rsidRPr="00BE4DCE" w:rsidRDefault="00AF1BD4" w:rsidP="00BD4842">
            <w:pPr>
              <w:tabs>
                <w:tab w:val="left" w:pos="8617"/>
              </w:tabs>
              <w:rPr>
                <w:b/>
                <w:bCs/>
                <w:rtl/>
              </w:rPr>
            </w:pPr>
            <w:r>
              <w:rPr>
                <w:rFonts w:hint="cs"/>
                <w:b/>
                <w:bCs/>
                <w:rtl/>
              </w:rPr>
              <w:t>מס '</w:t>
            </w:r>
          </w:p>
        </w:tc>
        <w:tc>
          <w:tcPr>
            <w:tcW w:w="992" w:type="dxa"/>
            <w:shd w:val="clear" w:color="auto" w:fill="F2F2F2" w:themeFill="background1" w:themeFillShade="F2"/>
          </w:tcPr>
          <w:p w14:paraId="1441B8BE" w14:textId="77777777" w:rsidR="00AF1BD4" w:rsidRPr="00BE4DCE" w:rsidRDefault="00AF1BD4" w:rsidP="00BD4842">
            <w:pPr>
              <w:tabs>
                <w:tab w:val="left" w:pos="8617"/>
              </w:tabs>
              <w:rPr>
                <w:b/>
                <w:bCs/>
                <w:rtl/>
              </w:rPr>
            </w:pPr>
            <w:r w:rsidRPr="002B0073">
              <w:rPr>
                <w:b/>
                <w:bCs/>
                <w:rtl/>
              </w:rPr>
              <w:t>עמ</w:t>
            </w:r>
            <w:r w:rsidRPr="002B0073">
              <w:rPr>
                <w:rFonts w:hint="cs"/>
                <w:b/>
                <w:bCs/>
                <w:rtl/>
              </w:rPr>
              <w:t>' ב</w:t>
            </w:r>
            <w:r w:rsidRPr="002B0073">
              <w:rPr>
                <w:b/>
                <w:bCs/>
                <w:rtl/>
              </w:rPr>
              <w:t>מסמכי המכרז</w:t>
            </w:r>
          </w:p>
        </w:tc>
        <w:tc>
          <w:tcPr>
            <w:tcW w:w="1116" w:type="dxa"/>
            <w:shd w:val="clear" w:color="auto" w:fill="F2F2F2" w:themeFill="background1" w:themeFillShade="F2"/>
          </w:tcPr>
          <w:p w14:paraId="3858FA4F" w14:textId="77777777" w:rsidR="00AF1BD4" w:rsidRPr="00BE4DCE" w:rsidRDefault="00AF1BD4" w:rsidP="00BD4842">
            <w:pPr>
              <w:tabs>
                <w:tab w:val="left" w:pos="8617"/>
              </w:tabs>
              <w:rPr>
                <w:b/>
                <w:bCs/>
                <w:rtl/>
              </w:rPr>
            </w:pPr>
            <w:r w:rsidRPr="002B0073">
              <w:rPr>
                <w:b/>
                <w:bCs/>
                <w:rtl/>
              </w:rPr>
              <w:t>מס</w:t>
            </w:r>
            <w:r w:rsidRPr="002B0073">
              <w:rPr>
                <w:rFonts w:hint="cs"/>
                <w:b/>
                <w:bCs/>
                <w:rtl/>
              </w:rPr>
              <w:t>'</w:t>
            </w:r>
            <w:r w:rsidRPr="002B0073">
              <w:rPr>
                <w:b/>
                <w:bCs/>
                <w:rtl/>
              </w:rPr>
              <w:t xml:space="preserve"> סעיף</w:t>
            </w:r>
          </w:p>
        </w:tc>
        <w:tc>
          <w:tcPr>
            <w:tcW w:w="5172" w:type="dxa"/>
            <w:shd w:val="clear" w:color="auto" w:fill="F2F2F2" w:themeFill="background1" w:themeFillShade="F2"/>
          </w:tcPr>
          <w:p w14:paraId="488785C3" w14:textId="77777777" w:rsidR="00AF1BD4" w:rsidRPr="00BE4DCE" w:rsidRDefault="00AF1BD4" w:rsidP="00BD4842">
            <w:pPr>
              <w:tabs>
                <w:tab w:val="left" w:pos="8617"/>
              </w:tabs>
              <w:rPr>
                <w:b/>
                <w:bCs/>
                <w:rtl/>
              </w:rPr>
            </w:pPr>
            <w:r w:rsidRPr="002B0073">
              <w:rPr>
                <w:b/>
                <w:bCs/>
                <w:rtl/>
              </w:rPr>
              <w:t>פירוט השאלה / בקשת ההבהרה</w:t>
            </w:r>
          </w:p>
        </w:tc>
        <w:tc>
          <w:tcPr>
            <w:tcW w:w="1985" w:type="dxa"/>
            <w:shd w:val="clear" w:color="auto" w:fill="F2F2F2" w:themeFill="background1" w:themeFillShade="F2"/>
          </w:tcPr>
          <w:p w14:paraId="1223543F" w14:textId="77777777" w:rsidR="00AF1BD4" w:rsidRPr="00BE4DCE" w:rsidRDefault="00AF1BD4" w:rsidP="00BD4842">
            <w:pPr>
              <w:tabs>
                <w:tab w:val="left" w:pos="8617"/>
              </w:tabs>
              <w:rPr>
                <w:b/>
                <w:bCs/>
                <w:rtl/>
              </w:rPr>
            </w:pPr>
            <w:r w:rsidRPr="002B0073">
              <w:rPr>
                <w:rFonts w:hint="cs"/>
                <w:b/>
                <w:bCs/>
                <w:rtl/>
              </w:rPr>
              <w:t>תשובות הבהרה</w:t>
            </w:r>
          </w:p>
        </w:tc>
      </w:tr>
      <w:tr w:rsidR="00AF1BD4" w:rsidRPr="00965ABF" w14:paraId="0E69A7B5" w14:textId="77777777" w:rsidTr="00BD4842">
        <w:tc>
          <w:tcPr>
            <w:tcW w:w="566" w:type="dxa"/>
          </w:tcPr>
          <w:p w14:paraId="3C5E1104" w14:textId="77777777" w:rsidR="00AF1BD4" w:rsidRDefault="00AF1BD4" w:rsidP="00BD4842">
            <w:pPr>
              <w:spacing w:before="120" w:after="120"/>
              <w:rPr>
                <w:spacing w:val="6"/>
                <w:rtl/>
              </w:rPr>
            </w:pPr>
            <w:r>
              <w:rPr>
                <w:rFonts w:hint="cs"/>
                <w:rtl/>
              </w:rPr>
              <w:t>1</w:t>
            </w:r>
          </w:p>
        </w:tc>
        <w:tc>
          <w:tcPr>
            <w:tcW w:w="992" w:type="dxa"/>
          </w:tcPr>
          <w:p w14:paraId="7FBF944D" w14:textId="77777777" w:rsidR="00AF1BD4" w:rsidRPr="0014772A" w:rsidRDefault="00AF1BD4" w:rsidP="00BD4842">
            <w:pPr>
              <w:spacing w:before="120" w:after="120"/>
              <w:rPr>
                <w:spacing w:val="6"/>
                <w:rtl/>
              </w:rPr>
            </w:pPr>
          </w:p>
        </w:tc>
        <w:tc>
          <w:tcPr>
            <w:tcW w:w="1116" w:type="dxa"/>
          </w:tcPr>
          <w:p w14:paraId="73A9439B" w14:textId="77777777" w:rsidR="00AF1BD4" w:rsidRPr="0014772A" w:rsidRDefault="00AF1BD4" w:rsidP="00BD4842">
            <w:pPr>
              <w:spacing w:before="120" w:after="120"/>
              <w:rPr>
                <w:spacing w:val="6"/>
                <w:rtl/>
              </w:rPr>
            </w:pPr>
            <w:r>
              <w:rPr>
                <w:rFonts w:hint="cs"/>
                <w:rtl/>
              </w:rPr>
              <w:t>כללי</w:t>
            </w:r>
          </w:p>
        </w:tc>
        <w:tc>
          <w:tcPr>
            <w:tcW w:w="5172" w:type="dxa"/>
          </w:tcPr>
          <w:p w14:paraId="3F939868" w14:textId="77777777" w:rsidR="00AF1BD4" w:rsidRPr="0014772A" w:rsidRDefault="00AF1BD4" w:rsidP="00BD4842">
            <w:pPr>
              <w:spacing w:before="120" w:after="120"/>
              <w:rPr>
                <w:spacing w:val="6"/>
                <w:rtl/>
              </w:rPr>
            </w:pPr>
            <w:r>
              <w:rPr>
                <w:rFonts w:hint="cs"/>
                <w:rtl/>
              </w:rPr>
              <w:t>האם ניתן לקבל כל חומר גיאולוגי המצוי ברשותכם בשלב זה. הבנה של הסטרטיגרפיה ונפח החומרים הטפלים, תקל על מתן הצעה.</w:t>
            </w:r>
          </w:p>
        </w:tc>
        <w:tc>
          <w:tcPr>
            <w:tcW w:w="1985" w:type="dxa"/>
          </w:tcPr>
          <w:p w14:paraId="1C4A9471" w14:textId="77777777" w:rsidR="00AF1BD4" w:rsidRDefault="00AF1BD4" w:rsidP="00BD4842">
            <w:pPr>
              <w:tabs>
                <w:tab w:val="left" w:pos="8617"/>
              </w:tabs>
              <w:rPr>
                <w:rtl/>
              </w:rPr>
            </w:pPr>
            <w:r>
              <w:rPr>
                <w:rFonts w:hint="cs"/>
                <w:rtl/>
              </w:rPr>
              <w:t xml:space="preserve">ניתן לצפות במידע הגיאולוגי הקיים בדו"ח הסקר שפורסם </w:t>
            </w:r>
            <w:hyperlink r:id="rId12" w:history="1">
              <w:r w:rsidRPr="00927590">
                <w:rPr>
                  <w:rStyle w:val="Hyperlink"/>
                  <w:rFonts w:hint="cs"/>
                  <w:rtl/>
                </w:rPr>
                <w:t xml:space="preserve">באתר </w:t>
              </w:r>
              <w:r>
                <w:rPr>
                  <w:rStyle w:val="Hyperlink"/>
                  <w:rFonts w:hint="cs"/>
                  <w:rtl/>
                </w:rPr>
                <w:t xml:space="preserve">הישן של </w:t>
              </w:r>
              <w:r w:rsidRPr="00927590">
                <w:rPr>
                  <w:rStyle w:val="Hyperlink"/>
                  <w:rFonts w:hint="cs"/>
                  <w:rtl/>
                </w:rPr>
                <w:t>משרד האנרגיה</w:t>
              </w:r>
            </w:hyperlink>
            <w:r>
              <w:rPr>
                <w:rFonts w:hint="cs"/>
                <w:rtl/>
              </w:rPr>
              <w:t>.</w:t>
            </w:r>
          </w:p>
          <w:p w14:paraId="742D718A" w14:textId="77777777" w:rsidR="00AF1BD4" w:rsidRDefault="00AF1BD4" w:rsidP="00BD4842">
            <w:pPr>
              <w:spacing w:before="120" w:after="120"/>
              <w:rPr>
                <w:spacing w:val="6"/>
                <w:rtl/>
              </w:rPr>
            </w:pPr>
            <w:r>
              <w:rPr>
                <w:rFonts w:hint="cs"/>
                <w:spacing w:val="6"/>
                <w:rtl/>
              </w:rPr>
              <w:t xml:space="preserve">במקביל לתחילת העבודה יערך סקר משלים שיכלול קידוחים נוספים וישמש את צוות התכנון. ניתן להתרשם מתחולת הסקר </w:t>
            </w:r>
            <w:hyperlink r:id="rId13" w:history="1">
              <w:r w:rsidRPr="00B3490B">
                <w:rPr>
                  <w:rStyle w:val="Hyperlink"/>
                  <w:rFonts w:hint="cs"/>
                  <w:spacing w:val="6"/>
                  <w:rtl/>
                </w:rPr>
                <w:t>במכרז 82/2018</w:t>
              </w:r>
            </w:hyperlink>
            <w:r>
              <w:rPr>
                <w:rFonts w:hint="cs"/>
                <w:spacing w:val="6"/>
                <w:rtl/>
              </w:rPr>
              <w:t xml:space="preserve"> שפורסם באתר המשרד.</w:t>
            </w:r>
          </w:p>
        </w:tc>
      </w:tr>
      <w:tr w:rsidR="00AF1BD4" w:rsidRPr="00965ABF" w14:paraId="2933CE16" w14:textId="77777777" w:rsidTr="00BD4842">
        <w:tc>
          <w:tcPr>
            <w:tcW w:w="566" w:type="dxa"/>
          </w:tcPr>
          <w:p w14:paraId="065385E0" w14:textId="77777777" w:rsidR="00AF1BD4" w:rsidRDefault="00AF1BD4" w:rsidP="00BD4842">
            <w:pPr>
              <w:spacing w:before="120" w:after="120"/>
              <w:rPr>
                <w:spacing w:val="6"/>
                <w:rtl/>
              </w:rPr>
            </w:pPr>
            <w:r>
              <w:rPr>
                <w:rFonts w:hint="cs"/>
                <w:spacing w:val="6"/>
                <w:rtl/>
              </w:rPr>
              <w:t>2</w:t>
            </w:r>
          </w:p>
        </w:tc>
        <w:tc>
          <w:tcPr>
            <w:tcW w:w="992" w:type="dxa"/>
          </w:tcPr>
          <w:p w14:paraId="4D43A1EA" w14:textId="77777777" w:rsidR="00AF1BD4" w:rsidRPr="0014772A" w:rsidRDefault="00AF1BD4" w:rsidP="00BD4842">
            <w:pPr>
              <w:spacing w:before="120" w:after="120"/>
              <w:rPr>
                <w:spacing w:val="6"/>
                <w:rtl/>
              </w:rPr>
            </w:pPr>
            <w:r w:rsidRPr="0014772A">
              <w:rPr>
                <w:spacing w:val="6"/>
                <w:rtl/>
              </w:rPr>
              <w:t>ל"ר</w:t>
            </w:r>
          </w:p>
        </w:tc>
        <w:tc>
          <w:tcPr>
            <w:tcW w:w="1116" w:type="dxa"/>
          </w:tcPr>
          <w:p w14:paraId="36A7690C" w14:textId="77777777" w:rsidR="00AF1BD4" w:rsidRDefault="00AF1BD4" w:rsidP="00BD4842">
            <w:pPr>
              <w:spacing w:before="120" w:after="120"/>
              <w:rPr>
                <w:rtl/>
              </w:rPr>
            </w:pPr>
            <w:r w:rsidRPr="0014772A">
              <w:rPr>
                <w:spacing w:val="6"/>
                <w:rtl/>
              </w:rPr>
              <w:t>ל"ר</w:t>
            </w:r>
          </w:p>
        </w:tc>
        <w:tc>
          <w:tcPr>
            <w:tcW w:w="5172" w:type="dxa"/>
          </w:tcPr>
          <w:p w14:paraId="4F75BF6F" w14:textId="77777777" w:rsidR="00AF1BD4" w:rsidRDefault="00AF1BD4" w:rsidP="00BD4842">
            <w:pPr>
              <w:spacing w:before="120" w:after="120"/>
              <w:rPr>
                <w:rtl/>
              </w:rPr>
            </w:pPr>
            <w:r w:rsidRPr="0014772A">
              <w:rPr>
                <w:spacing w:val="6"/>
                <w:rtl/>
              </w:rPr>
              <w:t xml:space="preserve">האם נעשו קידוחי ניסיון בשטח התכנון המוצע? האם ניתן לקבל מידע אודות מספר הקידוחים? באילו </w:t>
            </w:r>
            <w:r w:rsidRPr="0014772A">
              <w:rPr>
                <w:spacing w:val="6"/>
                <w:rtl/>
              </w:rPr>
              <w:lastRenderedPageBreak/>
              <w:t>אזורים, והאם ישנו דו"ח המפרט את מצב החומר ואיכותו כרקע לעבודה?</w:t>
            </w:r>
          </w:p>
        </w:tc>
        <w:tc>
          <w:tcPr>
            <w:tcW w:w="1985" w:type="dxa"/>
          </w:tcPr>
          <w:p w14:paraId="733DE980" w14:textId="77777777" w:rsidR="00AF1BD4" w:rsidRDefault="00AF1BD4" w:rsidP="00BD4842">
            <w:pPr>
              <w:spacing w:before="120" w:after="120"/>
              <w:rPr>
                <w:rtl/>
              </w:rPr>
            </w:pPr>
            <w:r>
              <w:rPr>
                <w:rFonts w:hint="cs"/>
                <w:spacing w:val="6"/>
                <w:rtl/>
              </w:rPr>
              <w:lastRenderedPageBreak/>
              <w:t>ראו תשובה לשאלה 1 לעיל.</w:t>
            </w:r>
          </w:p>
        </w:tc>
      </w:tr>
      <w:tr w:rsidR="00AF1BD4" w:rsidRPr="00965ABF" w14:paraId="2B54A93E" w14:textId="77777777" w:rsidTr="00BD4842">
        <w:tc>
          <w:tcPr>
            <w:tcW w:w="566" w:type="dxa"/>
          </w:tcPr>
          <w:p w14:paraId="4375DBC3" w14:textId="77777777" w:rsidR="00AF1BD4" w:rsidRDefault="00AF1BD4" w:rsidP="00BD4842">
            <w:pPr>
              <w:spacing w:before="120" w:after="120"/>
              <w:rPr>
                <w:spacing w:val="6"/>
                <w:rtl/>
              </w:rPr>
            </w:pPr>
            <w:r>
              <w:rPr>
                <w:rFonts w:hint="cs"/>
                <w:spacing w:val="6"/>
                <w:rtl/>
              </w:rPr>
              <w:t>3</w:t>
            </w:r>
          </w:p>
        </w:tc>
        <w:tc>
          <w:tcPr>
            <w:tcW w:w="992" w:type="dxa"/>
          </w:tcPr>
          <w:p w14:paraId="1B7CA368" w14:textId="77777777" w:rsidR="00AF1BD4" w:rsidRPr="0014772A" w:rsidRDefault="00AF1BD4" w:rsidP="00BD4842">
            <w:pPr>
              <w:spacing w:before="120" w:after="120"/>
              <w:rPr>
                <w:spacing w:val="6"/>
                <w:rtl/>
              </w:rPr>
            </w:pPr>
          </w:p>
        </w:tc>
        <w:tc>
          <w:tcPr>
            <w:tcW w:w="1116" w:type="dxa"/>
          </w:tcPr>
          <w:p w14:paraId="17957EE9" w14:textId="77777777" w:rsidR="00AF1BD4" w:rsidRPr="0014772A" w:rsidRDefault="00AF1BD4" w:rsidP="00BD4842">
            <w:pPr>
              <w:spacing w:before="120" w:after="120"/>
              <w:rPr>
                <w:spacing w:val="6"/>
                <w:rtl/>
              </w:rPr>
            </w:pPr>
            <w:r>
              <w:rPr>
                <w:rFonts w:hint="cs"/>
                <w:rtl/>
              </w:rPr>
              <w:t xml:space="preserve">כללי </w:t>
            </w:r>
          </w:p>
        </w:tc>
        <w:tc>
          <w:tcPr>
            <w:tcW w:w="5172" w:type="dxa"/>
          </w:tcPr>
          <w:p w14:paraId="5D3277FA" w14:textId="77777777" w:rsidR="00AF1BD4" w:rsidRPr="0014772A" w:rsidRDefault="00AF1BD4" w:rsidP="00BD4842">
            <w:pPr>
              <w:spacing w:before="120" w:after="120"/>
              <w:rPr>
                <w:spacing w:val="6"/>
                <w:rtl/>
              </w:rPr>
            </w:pPr>
            <w:r>
              <w:rPr>
                <w:rFonts w:hint="cs"/>
                <w:rtl/>
              </w:rPr>
              <w:t>האם נדרש תכנון התחברות לכביש 90 העתידי?</w:t>
            </w:r>
          </w:p>
        </w:tc>
        <w:tc>
          <w:tcPr>
            <w:tcW w:w="1985" w:type="dxa"/>
          </w:tcPr>
          <w:p w14:paraId="743188A9" w14:textId="77777777" w:rsidR="00AF1BD4" w:rsidRDefault="00AF1BD4" w:rsidP="00BD4842">
            <w:pPr>
              <w:spacing w:before="120" w:after="120"/>
              <w:rPr>
                <w:spacing w:val="6"/>
                <w:rtl/>
              </w:rPr>
            </w:pPr>
            <w:r>
              <w:rPr>
                <w:rFonts w:hint="cs"/>
                <w:rtl/>
              </w:rPr>
              <w:t>נדרש תכנון שיחבר את המחצבה למערכת הדרכים הקיימת או המאושרת לפי החלטת הממונה או מוסד תכנון</w:t>
            </w:r>
          </w:p>
        </w:tc>
      </w:tr>
      <w:tr w:rsidR="00AF1BD4" w:rsidRPr="00965ABF" w14:paraId="67F34A28" w14:textId="77777777" w:rsidTr="00BD4842">
        <w:tc>
          <w:tcPr>
            <w:tcW w:w="566" w:type="dxa"/>
          </w:tcPr>
          <w:p w14:paraId="69ED6E16" w14:textId="77777777" w:rsidR="00AF1BD4" w:rsidRPr="002400C4" w:rsidRDefault="00AF1BD4" w:rsidP="00BD4842">
            <w:pPr>
              <w:spacing w:before="120" w:after="120"/>
              <w:rPr>
                <w:spacing w:val="6"/>
                <w:rtl/>
              </w:rPr>
            </w:pPr>
            <w:r>
              <w:rPr>
                <w:rFonts w:hint="cs"/>
                <w:spacing w:val="6"/>
                <w:rtl/>
              </w:rPr>
              <w:t>4</w:t>
            </w:r>
          </w:p>
        </w:tc>
        <w:tc>
          <w:tcPr>
            <w:tcW w:w="992" w:type="dxa"/>
          </w:tcPr>
          <w:p w14:paraId="54A53588" w14:textId="77777777" w:rsidR="00AF1BD4" w:rsidRPr="00965ABF" w:rsidRDefault="00AF1BD4" w:rsidP="00BD4842">
            <w:pPr>
              <w:spacing w:before="120" w:after="120"/>
              <w:rPr>
                <w:spacing w:val="6"/>
                <w:rtl/>
              </w:rPr>
            </w:pPr>
            <w:r>
              <w:rPr>
                <w:rFonts w:hint="cs"/>
                <w:spacing w:val="6"/>
                <w:rtl/>
              </w:rPr>
              <w:t>4</w:t>
            </w:r>
          </w:p>
        </w:tc>
        <w:tc>
          <w:tcPr>
            <w:tcW w:w="1116" w:type="dxa"/>
          </w:tcPr>
          <w:p w14:paraId="61037FB1" w14:textId="77777777" w:rsidR="00AF1BD4" w:rsidRPr="00965ABF" w:rsidRDefault="00AF1BD4" w:rsidP="00BD4842">
            <w:pPr>
              <w:spacing w:before="120" w:after="120"/>
              <w:rPr>
                <w:spacing w:val="6"/>
                <w:rtl/>
              </w:rPr>
            </w:pPr>
            <w:r>
              <w:rPr>
                <w:rFonts w:hint="cs"/>
                <w:spacing w:val="6"/>
                <w:rtl/>
              </w:rPr>
              <w:t>2.2.2.1</w:t>
            </w:r>
          </w:p>
        </w:tc>
        <w:tc>
          <w:tcPr>
            <w:tcW w:w="5172" w:type="dxa"/>
          </w:tcPr>
          <w:p w14:paraId="5E46889C" w14:textId="77777777" w:rsidR="00AF1BD4" w:rsidRPr="00965ABF" w:rsidRDefault="00AF1BD4" w:rsidP="00BD4842">
            <w:pPr>
              <w:spacing w:before="120" w:after="120"/>
              <w:rPr>
                <w:spacing w:val="6"/>
                <w:rtl/>
              </w:rPr>
            </w:pPr>
            <w:r w:rsidRPr="00BA3209">
              <w:rPr>
                <w:spacing w:val="6"/>
                <w:rtl/>
              </w:rPr>
              <w:t>במקרים בהם היועץ ההנדסי לחציבה הנו גם גיאולוג האם ניתן לאחד הדרישה לשני יועצים בנפרד  (יועץ הנדסי, גיאולוג)</w:t>
            </w:r>
          </w:p>
        </w:tc>
        <w:tc>
          <w:tcPr>
            <w:tcW w:w="1985" w:type="dxa"/>
          </w:tcPr>
          <w:p w14:paraId="52F3A44F" w14:textId="77777777" w:rsidR="00AF1BD4" w:rsidRPr="00BA3209" w:rsidRDefault="00AF1BD4" w:rsidP="00BD4842">
            <w:pPr>
              <w:spacing w:before="120" w:after="120"/>
              <w:rPr>
                <w:spacing w:val="6"/>
                <w:rtl/>
              </w:rPr>
            </w:pPr>
            <w:r>
              <w:rPr>
                <w:rFonts w:hint="cs"/>
                <w:spacing w:val="6"/>
                <w:rtl/>
              </w:rPr>
              <w:t>ניתן להציע יועץ אחד לשני התפקידים. התאמת היועץ לכל אחד מהתפקידים תיבחן בנפרד.</w:t>
            </w:r>
          </w:p>
        </w:tc>
      </w:tr>
      <w:tr w:rsidR="00AF1BD4" w:rsidRPr="00965ABF" w14:paraId="1D0B254F" w14:textId="77777777" w:rsidTr="00BD4842">
        <w:tc>
          <w:tcPr>
            <w:tcW w:w="566" w:type="dxa"/>
          </w:tcPr>
          <w:p w14:paraId="7B70CA1A" w14:textId="77777777" w:rsidR="00AF1BD4" w:rsidRPr="002400C4" w:rsidRDefault="00AF1BD4" w:rsidP="00BD4842">
            <w:pPr>
              <w:spacing w:before="120" w:after="120"/>
              <w:rPr>
                <w:spacing w:val="6"/>
                <w:rtl/>
              </w:rPr>
            </w:pPr>
            <w:r>
              <w:rPr>
                <w:rFonts w:hint="cs"/>
                <w:spacing w:val="6"/>
                <w:rtl/>
              </w:rPr>
              <w:t>5</w:t>
            </w:r>
          </w:p>
        </w:tc>
        <w:tc>
          <w:tcPr>
            <w:tcW w:w="992" w:type="dxa"/>
          </w:tcPr>
          <w:p w14:paraId="31064507" w14:textId="77777777" w:rsidR="00AF1BD4" w:rsidRPr="00965ABF" w:rsidRDefault="00AF1BD4" w:rsidP="00BD4842">
            <w:pPr>
              <w:spacing w:before="120" w:after="120"/>
              <w:rPr>
                <w:spacing w:val="6"/>
                <w:rtl/>
              </w:rPr>
            </w:pPr>
            <w:r>
              <w:rPr>
                <w:rFonts w:hint="cs"/>
                <w:spacing w:val="6"/>
                <w:rtl/>
              </w:rPr>
              <w:t>4</w:t>
            </w:r>
          </w:p>
        </w:tc>
        <w:tc>
          <w:tcPr>
            <w:tcW w:w="1116" w:type="dxa"/>
          </w:tcPr>
          <w:p w14:paraId="5892E180" w14:textId="77777777" w:rsidR="00AF1BD4" w:rsidRPr="00965ABF" w:rsidRDefault="00AF1BD4" w:rsidP="00BD4842">
            <w:pPr>
              <w:spacing w:before="120" w:after="120"/>
              <w:rPr>
                <w:spacing w:val="6"/>
                <w:rtl/>
              </w:rPr>
            </w:pPr>
            <w:r>
              <w:rPr>
                <w:rFonts w:hint="cs"/>
                <w:spacing w:val="6"/>
                <w:rtl/>
              </w:rPr>
              <w:t>2.2.2.1</w:t>
            </w:r>
          </w:p>
        </w:tc>
        <w:tc>
          <w:tcPr>
            <w:tcW w:w="5172" w:type="dxa"/>
          </w:tcPr>
          <w:p w14:paraId="15E1E20A" w14:textId="77777777" w:rsidR="00AF1BD4" w:rsidRPr="00965ABF" w:rsidRDefault="00AF1BD4" w:rsidP="00BD4842">
            <w:pPr>
              <w:spacing w:before="120" w:after="120"/>
              <w:rPr>
                <w:spacing w:val="6"/>
                <w:rtl/>
              </w:rPr>
            </w:pPr>
            <w:r w:rsidRPr="00BA3209">
              <w:rPr>
                <w:spacing w:val="6"/>
                <w:rtl/>
              </w:rPr>
              <w:t>אין התאמה בין היועצים הנדרשים בצוות התכנון בעמוד 4 לבין היועצים הנדרשים המפורטים בעמוד 16 (לדוגמא תוספת דרישה של אקולוג שיש לכלול אותו כבר בעמוד 4)</w:t>
            </w:r>
          </w:p>
        </w:tc>
        <w:tc>
          <w:tcPr>
            <w:tcW w:w="1985" w:type="dxa"/>
          </w:tcPr>
          <w:p w14:paraId="15A95AC0" w14:textId="77777777" w:rsidR="00AF1BD4" w:rsidRPr="00BA3209" w:rsidRDefault="00AF1BD4" w:rsidP="00BD4842">
            <w:pPr>
              <w:spacing w:before="120" w:after="120"/>
              <w:rPr>
                <w:spacing w:val="6"/>
                <w:rtl/>
              </w:rPr>
            </w:pPr>
            <w:r>
              <w:rPr>
                <w:rFonts w:hint="cs"/>
                <w:spacing w:val="6"/>
                <w:rtl/>
              </w:rPr>
              <w:t>בעמוד 4 מפורטים היועצים שיש להציג במסגרת המכרז. בעמוד 16 נכללים יועצים נוספים שיידרשו אך אין צורך להציגם במסגרת המכרז. יובהר שעל ההצעה לכלול את עלות עבודתם של כל היועצים שיידרשו (להוציא את העלויות האמורות בסעיף 1.8 בנספח א'1.).</w:t>
            </w:r>
          </w:p>
        </w:tc>
      </w:tr>
      <w:tr w:rsidR="00AF1BD4" w:rsidRPr="00965ABF" w14:paraId="46C414B5" w14:textId="77777777" w:rsidTr="00BD4842">
        <w:tc>
          <w:tcPr>
            <w:tcW w:w="566" w:type="dxa"/>
          </w:tcPr>
          <w:p w14:paraId="4FA30BF5" w14:textId="77777777" w:rsidR="00AF1BD4" w:rsidRDefault="00AF1BD4" w:rsidP="00BD4842">
            <w:pPr>
              <w:spacing w:before="120" w:after="120"/>
              <w:rPr>
                <w:spacing w:val="6"/>
                <w:rtl/>
              </w:rPr>
            </w:pPr>
            <w:r>
              <w:rPr>
                <w:rFonts w:hint="cs"/>
                <w:rtl/>
              </w:rPr>
              <w:t>6</w:t>
            </w:r>
          </w:p>
        </w:tc>
        <w:tc>
          <w:tcPr>
            <w:tcW w:w="992" w:type="dxa"/>
          </w:tcPr>
          <w:p w14:paraId="3D0EA20D" w14:textId="77777777" w:rsidR="00AF1BD4" w:rsidRPr="00965ABF" w:rsidRDefault="00AF1BD4" w:rsidP="00BD4842">
            <w:pPr>
              <w:spacing w:before="120" w:after="120"/>
              <w:rPr>
                <w:spacing w:val="6"/>
                <w:rtl/>
              </w:rPr>
            </w:pPr>
            <w:r>
              <w:rPr>
                <w:rFonts w:hint="cs"/>
                <w:rtl/>
              </w:rPr>
              <w:t>8</w:t>
            </w:r>
          </w:p>
        </w:tc>
        <w:tc>
          <w:tcPr>
            <w:tcW w:w="1116" w:type="dxa"/>
          </w:tcPr>
          <w:p w14:paraId="756BA3B6" w14:textId="77777777" w:rsidR="00AF1BD4" w:rsidRPr="00965ABF" w:rsidRDefault="00AF1BD4" w:rsidP="00BD4842">
            <w:pPr>
              <w:spacing w:before="120" w:after="120"/>
              <w:rPr>
                <w:spacing w:val="6"/>
                <w:rtl/>
              </w:rPr>
            </w:pPr>
            <w:r>
              <w:rPr>
                <w:rFonts w:hint="cs"/>
                <w:rtl/>
              </w:rPr>
              <w:t>9.2</w:t>
            </w:r>
          </w:p>
        </w:tc>
        <w:tc>
          <w:tcPr>
            <w:tcW w:w="5172" w:type="dxa"/>
          </w:tcPr>
          <w:p w14:paraId="3D7478E6" w14:textId="77777777" w:rsidR="00AF1BD4" w:rsidRPr="00965ABF" w:rsidRDefault="00AF1BD4" w:rsidP="00BD4842">
            <w:pPr>
              <w:spacing w:before="120" w:after="120"/>
              <w:rPr>
                <w:spacing w:val="6"/>
                <w:rtl/>
              </w:rPr>
            </w:pPr>
            <w:r w:rsidRPr="00DF6046">
              <w:rPr>
                <w:rFonts w:hint="cs"/>
                <w:rtl/>
              </w:rPr>
              <w:t>הנוסחה שנקבעה לחישוב איכות ההצעה מהציון הסופי, נותנת בפועל משקל נמוך לאיכות ההצעה ביחס להצעת המחיר</w:t>
            </w:r>
            <w:r>
              <w:rPr>
                <w:rFonts w:hint="cs"/>
                <w:rtl/>
              </w:rPr>
              <w:t>- שיטת הניקוד שמאפשרת רק למי שעבר את הציון 70 להמ</w:t>
            </w:r>
            <w:bookmarkStart w:id="3" w:name="_GoBack"/>
            <w:bookmarkEnd w:id="3"/>
            <w:r>
              <w:rPr>
                <w:rFonts w:hint="cs"/>
                <w:rtl/>
              </w:rPr>
              <w:t xml:space="preserve">שיך בתהליך, מביאה לפערים קטנים מאוד במדד האיכות המשוקלל בסופו של דבר. לפיכך, יש לדעתנו לתת אחוז גבוה יותר למדד האיכות (90%), או לחילופין לדרג את סקלת האיכות, כך שההצעה הגבוהה ביותר מקבלת את מלוא הציון ושאר ההצעות מקבלות ציון ביחס אליה. </w:t>
            </w:r>
          </w:p>
        </w:tc>
        <w:tc>
          <w:tcPr>
            <w:tcW w:w="1985" w:type="dxa"/>
          </w:tcPr>
          <w:p w14:paraId="384EEC18" w14:textId="77777777" w:rsidR="00AF1BD4" w:rsidRDefault="00AF1BD4" w:rsidP="00BD4842">
            <w:pPr>
              <w:spacing w:before="120" w:after="120"/>
              <w:rPr>
                <w:spacing w:val="6"/>
                <w:rtl/>
              </w:rPr>
            </w:pPr>
            <w:r>
              <w:rPr>
                <w:rFonts w:hint="cs"/>
                <w:rtl/>
              </w:rPr>
              <w:t>הבקשה נדחית</w:t>
            </w:r>
          </w:p>
        </w:tc>
      </w:tr>
      <w:tr w:rsidR="00AF1BD4" w:rsidRPr="00965ABF" w14:paraId="4023CEEC" w14:textId="77777777" w:rsidTr="00BD4842">
        <w:tc>
          <w:tcPr>
            <w:tcW w:w="566" w:type="dxa"/>
          </w:tcPr>
          <w:p w14:paraId="6B5B423C" w14:textId="77777777" w:rsidR="00AF1BD4" w:rsidRDefault="00AF1BD4" w:rsidP="00BD4842">
            <w:pPr>
              <w:spacing w:before="120" w:after="120"/>
              <w:rPr>
                <w:spacing w:val="6"/>
                <w:rtl/>
              </w:rPr>
            </w:pPr>
            <w:r>
              <w:rPr>
                <w:rFonts w:hint="cs"/>
                <w:rtl/>
              </w:rPr>
              <w:t>7</w:t>
            </w:r>
          </w:p>
        </w:tc>
        <w:tc>
          <w:tcPr>
            <w:tcW w:w="992" w:type="dxa"/>
          </w:tcPr>
          <w:p w14:paraId="2708F9E0" w14:textId="77777777" w:rsidR="00AF1BD4" w:rsidRPr="00965ABF" w:rsidRDefault="00AF1BD4" w:rsidP="00BD4842">
            <w:pPr>
              <w:spacing w:before="120" w:after="120"/>
              <w:rPr>
                <w:spacing w:val="6"/>
                <w:rtl/>
              </w:rPr>
            </w:pPr>
            <w:r>
              <w:rPr>
                <w:rFonts w:hint="cs"/>
                <w:rtl/>
              </w:rPr>
              <w:t>9</w:t>
            </w:r>
          </w:p>
        </w:tc>
        <w:tc>
          <w:tcPr>
            <w:tcW w:w="1116" w:type="dxa"/>
          </w:tcPr>
          <w:p w14:paraId="1E66C671" w14:textId="77777777" w:rsidR="00AF1BD4" w:rsidRPr="00965ABF" w:rsidRDefault="00AF1BD4" w:rsidP="00BD4842">
            <w:pPr>
              <w:spacing w:before="120" w:after="120"/>
              <w:rPr>
                <w:spacing w:val="6"/>
                <w:rtl/>
              </w:rPr>
            </w:pPr>
            <w:r>
              <w:rPr>
                <w:rFonts w:hint="cs"/>
                <w:rtl/>
              </w:rPr>
              <w:t>9.2</w:t>
            </w:r>
          </w:p>
        </w:tc>
        <w:tc>
          <w:tcPr>
            <w:tcW w:w="5172" w:type="dxa"/>
          </w:tcPr>
          <w:p w14:paraId="67D79C23" w14:textId="77777777" w:rsidR="00AF1BD4" w:rsidRPr="00965ABF" w:rsidRDefault="00AF1BD4" w:rsidP="00BD4842">
            <w:pPr>
              <w:spacing w:before="120" w:after="120"/>
              <w:rPr>
                <w:spacing w:val="6"/>
                <w:rtl/>
              </w:rPr>
            </w:pPr>
            <w:r>
              <w:rPr>
                <w:rFonts w:hint="cs"/>
                <w:rtl/>
              </w:rPr>
              <w:t xml:space="preserve">בפירוט ניסיון ראש הצוות מצוין כי יינתן יתרון לבעל ניסיון מוכח בתכנון, עריכה וקידום תכניות שקיבלו תוקף ועוסקות בכרייה וחציבה. אנו סבורים כי גם בהתייחס לשאר חברי הצוות, יש לתת יתרון לבעלי </w:t>
            </w:r>
            <w:r>
              <w:rPr>
                <w:rFonts w:hint="cs"/>
                <w:rtl/>
              </w:rPr>
              <w:lastRenderedPageBreak/>
              <w:t>ניסיון מוכח בהשתתפות בהליך תכנון של תכניות כרייה וחציבה.</w:t>
            </w:r>
          </w:p>
        </w:tc>
        <w:tc>
          <w:tcPr>
            <w:tcW w:w="1985" w:type="dxa"/>
          </w:tcPr>
          <w:p w14:paraId="558DE8AB" w14:textId="77777777" w:rsidR="00AF1BD4" w:rsidRDefault="00AF1BD4" w:rsidP="00BD4842">
            <w:pPr>
              <w:spacing w:before="120" w:after="120"/>
              <w:rPr>
                <w:spacing w:val="6"/>
                <w:rtl/>
              </w:rPr>
            </w:pPr>
            <w:r>
              <w:rPr>
                <w:rFonts w:hint="cs"/>
                <w:rtl/>
              </w:rPr>
              <w:lastRenderedPageBreak/>
              <w:t>הבקשה נדחית</w:t>
            </w:r>
          </w:p>
        </w:tc>
      </w:tr>
      <w:tr w:rsidR="00AF1BD4" w:rsidRPr="00965ABF" w14:paraId="76BCB3FD" w14:textId="77777777" w:rsidTr="00BD4842">
        <w:tc>
          <w:tcPr>
            <w:tcW w:w="566" w:type="dxa"/>
          </w:tcPr>
          <w:p w14:paraId="38C615AB" w14:textId="77777777" w:rsidR="00AF1BD4" w:rsidRDefault="00AF1BD4" w:rsidP="00BD4842">
            <w:pPr>
              <w:spacing w:before="120" w:after="120"/>
              <w:rPr>
                <w:spacing w:val="6"/>
                <w:rtl/>
              </w:rPr>
            </w:pPr>
            <w:r>
              <w:rPr>
                <w:rFonts w:hint="cs"/>
                <w:rtl/>
              </w:rPr>
              <w:t>8</w:t>
            </w:r>
          </w:p>
        </w:tc>
        <w:tc>
          <w:tcPr>
            <w:tcW w:w="992" w:type="dxa"/>
          </w:tcPr>
          <w:p w14:paraId="223A041C" w14:textId="77777777" w:rsidR="00AF1BD4" w:rsidRPr="00965ABF" w:rsidRDefault="00AF1BD4" w:rsidP="00BD4842">
            <w:pPr>
              <w:spacing w:before="120" w:after="120"/>
              <w:rPr>
                <w:spacing w:val="6"/>
                <w:rtl/>
              </w:rPr>
            </w:pPr>
            <w:r>
              <w:rPr>
                <w:rFonts w:hint="cs"/>
                <w:rtl/>
              </w:rPr>
              <w:t>9</w:t>
            </w:r>
          </w:p>
        </w:tc>
        <w:tc>
          <w:tcPr>
            <w:tcW w:w="1116" w:type="dxa"/>
          </w:tcPr>
          <w:p w14:paraId="26BC687C" w14:textId="77777777" w:rsidR="00AF1BD4" w:rsidRPr="00965ABF" w:rsidRDefault="00AF1BD4" w:rsidP="00BD4842">
            <w:pPr>
              <w:spacing w:before="120" w:after="120"/>
              <w:rPr>
                <w:spacing w:val="6"/>
                <w:rtl/>
              </w:rPr>
            </w:pPr>
            <w:r>
              <w:rPr>
                <w:rFonts w:hint="cs"/>
                <w:rtl/>
              </w:rPr>
              <w:t>9.2</w:t>
            </w:r>
          </w:p>
        </w:tc>
        <w:tc>
          <w:tcPr>
            <w:tcW w:w="5172" w:type="dxa"/>
          </w:tcPr>
          <w:p w14:paraId="25012D5F" w14:textId="77777777" w:rsidR="00AF1BD4" w:rsidRPr="00965ABF" w:rsidRDefault="00AF1BD4" w:rsidP="00BD4842">
            <w:pPr>
              <w:spacing w:before="120" w:after="120"/>
              <w:rPr>
                <w:spacing w:val="6"/>
                <w:rtl/>
              </w:rPr>
            </w:pPr>
            <w:r>
              <w:rPr>
                <w:rFonts w:hint="cs"/>
                <w:rtl/>
              </w:rPr>
              <w:t>בפירוט חברי צוות התכנון מצוין כי המציע יוכל למנות מרכז תפעולי (עמוד 17 סעיף 2.2).  ניסיון המציעה מפרויקט דומים אחרים מראה כי ישנה חשיבות גדולה לעבודת מרכז תפעולי. על כן יש להכניס אותו לתחשיב המתייחס לצוות היועצים.</w:t>
            </w:r>
          </w:p>
        </w:tc>
        <w:tc>
          <w:tcPr>
            <w:tcW w:w="1985" w:type="dxa"/>
          </w:tcPr>
          <w:p w14:paraId="39366490" w14:textId="77777777" w:rsidR="00AF1BD4" w:rsidRDefault="00AF1BD4" w:rsidP="00BD4842">
            <w:pPr>
              <w:spacing w:before="120" w:after="120"/>
              <w:rPr>
                <w:spacing w:val="6"/>
                <w:rtl/>
              </w:rPr>
            </w:pPr>
            <w:r>
              <w:rPr>
                <w:rFonts w:hint="cs"/>
                <w:rtl/>
              </w:rPr>
              <w:t>הבקשה נדחית</w:t>
            </w:r>
          </w:p>
        </w:tc>
      </w:tr>
      <w:tr w:rsidR="00AF1BD4" w:rsidRPr="00965ABF" w14:paraId="3C93A83B" w14:textId="77777777" w:rsidTr="00BD4842">
        <w:tc>
          <w:tcPr>
            <w:tcW w:w="566" w:type="dxa"/>
          </w:tcPr>
          <w:p w14:paraId="4051DC48" w14:textId="77777777" w:rsidR="00AF1BD4" w:rsidRPr="002400C4" w:rsidRDefault="00AF1BD4" w:rsidP="00BD4842">
            <w:pPr>
              <w:spacing w:before="120" w:after="120"/>
              <w:rPr>
                <w:spacing w:val="6"/>
                <w:rtl/>
              </w:rPr>
            </w:pPr>
            <w:r>
              <w:rPr>
                <w:rFonts w:hint="cs"/>
                <w:spacing w:val="6"/>
                <w:rtl/>
              </w:rPr>
              <w:t>9</w:t>
            </w:r>
          </w:p>
        </w:tc>
        <w:tc>
          <w:tcPr>
            <w:tcW w:w="992" w:type="dxa"/>
          </w:tcPr>
          <w:p w14:paraId="1F7C9B3D" w14:textId="77777777" w:rsidR="00AF1BD4" w:rsidRPr="00965ABF" w:rsidRDefault="00AF1BD4" w:rsidP="00BD4842">
            <w:pPr>
              <w:spacing w:before="120" w:after="120"/>
              <w:rPr>
                <w:spacing w:val="6"/>
                <w:rtl/>
              </w:rPr>
            </w:pPr>
            <w:r w:rsidRPr="00965ABF">
              <w:rPr>
                <w:rFonts w:hint="cs"/>
                <w:spacing w:val="6"/>
                <w:rtl/>
              </w:rPr>
              <w:t>20</w:t>
            </w:r>
          </w:p>
        </w:tc>
        <w:tc>
          <w:tcPr>
            <w:tcW w:w="1116" w:type="dxa"/>
          </w:tcPr>
          <w:p w14:paraId="0A5C27EA" w14:textId="77777777" w:rsidR="00AF1BD4" w:rsidRPr="00965ABF" w:rsidRDefault="00AF1BD4" w:rsidP="00BD4842">
            <w:pPr>
              <w:spacing w:before="120" w:after="120"/>
              <w:rPr>
                <w:spacing w:val="6"/>
                <w:rtl/>
              </w:rPr>
            </w:pPr>
            <w:r w:rsidRPr="00965ABF">
              <w:rPr>
                <w:rFonts w:hint="cs"/>
                <w:spacing w:val="6"/>
                <w:rtl/>
              </w:rPr>
              <w:t>5.3</w:t>
            </w:r>
          </w:p>
        </w:tc>
        <w:tc>
          <w:tcPr>
            <w:tcW w:w="5172" w:type="dxa"/>
          </w:tcPr>
          <w:p w14:paraId="0C73EAB1" w14:textId="77777777" w:rsidR="00AF1BD4" w:rsidRPr="00965ABF" w:rsidRDefault="00AF1BD4" w:rsidP="00BD4842">
            <w:pPr>
              <w:spacing w:before="120" w:after="120"/>
              <w:rPr>
                <w:spacing w:val="6"/>
                <w:rtl/>
              </w:rPr>
            </w:pPr>
            <w:r w:rsidRPr="00965ABF">
              <w:rPr>
                <w:rFonts w:hint="cs"/>
                <w:spacing w:val="6"/>
                <w:rtl/>
              </w:rPr>
              <w:t>נבקש למחוק את המילים "לשביעות רצונו המלאה" שבסוף הסעיף ובמקומן לכתוב "בהתאם להוראות המכרז".</w:t>
            </w:r>
          </w:p>
        </w:tc>
        <w:tc>
          <w:tcPr>
            <w:tcW w:w="1985" w:type="dxa"/>
          </w:tcPr>
          <w:p w14:paraId="55FF41FF"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4B24F9DC" w14:textId="77777777" w:rsidTr="00BD4842">
        <w:tc>
          <w:tcPr>
            <w:tcW w:w="566" w:type="dxa"/>
          </w:tcPr>
          <w:p w14:paraId="07A9BC0C" w14:textId="77777777" w:rsidR="00AF1BD4" w:rsidRDefault="00AF1BD4" w:rsidP="00BD4842">
            <w:pPr>
              <w:spacing w:before="120" w:after="120"/>
              <w:rPr>
                <w:spacing w:val="6"/>
                <w:rtl/>
              </w:rPr>
            </w:pPr>
            <w:r>
              <w:rPr>
                <w:rFonts w:hint="cs"/>
                <w:rtl/>
              </w:rPr>
              <w:t>10</w:t>
            </w:r>
          </w:p>
        </w:tc>
        <w:tc>
          <w:tcPr>
            <w:tcW w:w="992" w:type="dxa"/>
          </w:tcPr>
          <w:p w14:paraId="159FDF52" w14:textId="77777777" w:rsidR="00AF1BD4" w:rsidRPr="00965ABF" w:rsidRDefault="00AF1BD4" w:rsidP="00BD4842">
            <w:pPr>
              <w:spacing w:before="120" w:after="120"/>
              <w:rPr>
                <w:spacing w:val="6"/>
              </w:rPr>
            </w:pPr>
            <w:r>
              <w:rPr>
                <w:rFonts w:hint="cs"/>
                <w:rtl/>
              </w:rPr>
              <w:t>21</w:t>
            </w:r>
          </w:p>
        </w:tc>
        <w:tc>
          <w:tcPr>
            <w:tcW w:w="1116" w:type="dxa"/>
          </w:tcPr>
          <w:p w14:paraId="314700CA" w14:textId="77777777" w:rsidR="00AF1BD4" w:rsidRPr="00965ABF" w:rsidRDefault="00AF1BD4" w:rsidP="00BD4842">
            <w:pPr>
              <w:spacing w:before="120" w:after="120"/>
              <w:rPr>
                <w:spacing w:val="6"/>
              </w:rPr>
            </w:pPr>
            <w:r>
              <w:rPr>
                <w:rFonts w:hint="cs"/>
                <w:rtl/>
              </w:rPr>
              <w:t>5</w:t>
            </w:r>
          </w:p>
        </w:tc>
        <w:tc>
          <w:tcPr>
            <w:tcW w:w="5172" w:type="dxa"/>
          </w:tcPr>
          <w:p w14:paraId="0BF62179" w14:textId="77777777" w:rsidR="00AF1BD4" w:rsidRDefault="00AF1BD4" w:rsidP="00BD4842">
            <w:pPr>
              <w:tabs>
                <w:tab w:val="left" w:pos="8617"/>
              </w:tabs>
              <w:spacing w:line="360" w:lineRule="auto"/>
              <w:rPr>
                <w:rtl/>
              </w:rPr>
            </w:pPr>
            <w:r>
              <w:rPr>
                <w:rFonts w:hint="cs"/>
                <w:rtl/>
              </w:rPr>
              <w:t>הליך קידום התכנית בוועדה המחוזית:</w:t>
            </w:r>
          </w:p>
          <w:p w14:paraId="7C6EDB7F" w14:textId="77777777" w:rsidR="00AF1BD4" w:rsidRDefault="00AF1BD4" w:rsidP="00BD4842">
            <w:pPr>
              <w:tabs>
                <w:tab w:val="left" w:pos="8617"/>
              </w:tabs>
              <w:spacing w:line="360" w:lineRule="auto"/>
              <w:rPr>
                <w:rtl/>
              </w:rPr>
            </w:pPr>
            <w:r>
              <w:rPr>
                <w:rFonts w:hint="cs"/>
                <w:rtl/>
              </w:rPr>
              <w:t>אנו סבורים כי יש לשנות את אבני הדרך הראשונה והשנייה לתשלום באופן הבא:</w:t>
            </w:r>
          </w:p>
          <w:p w14:paraId="43E78E59" w14:textId="77777777" w:rsidR="00AF1BD4" w:rsidRDefault="00AF1BD4" w:rsidP="00BD4842">
            <w:pPr>
              <w:tabs>
                <w:tab w:val="left" w:pos="8617"/>
              </w:tabs>
              <w:spacing w:line="360" w:lineRule="auto"/>
              <w:rPr>
                <w:rtl/>
              </w:rPr>
            </w:pPr>
            <w:r>
              <w:rPr>
                <w:rFonts w:hint="cs"/>
                <w:rtl/>
              </w:rPr>
              <w:t>שלב 1- אישור הממונה לסקירת מצב קיים- 10%.</w:t>
            </w:r>
          </w:p>
          <w:p w14:paraId="254CC5E0" w14:textId="77777777" w:rsidR="00AF1BD4" w:rsidRPr="00965ABF" w:rsidRDefault="00AF1BD4" w:rsidP="00BD4842">
            <w:pPr>
              <w:spacing w:before="120" w:after="120"/>
              <w:rPr>
                <w:spacing w:val="6"/>
                <w:rtl/>
              </w:rPr>
            </w:pPr>
            <w:r>
              <w:rPr>
                <w:rFonts w:hint="cs"/>
                <w:rtl/>
              </w:rPr>
              <w:t>שלב 2- אישור הממונה לחלופות המוצעות, לחלופה המועדפת ולמסמכי התכנית, קליטת התכנית במערכת המקוונת ועמידה בתנאי סף- 10%.</w:t>
            </w:r>
          </w:p>
        </w:tc>
        <w:tc>
          <w:tcPr>
            <w:tcW w:w="1985" w:type="dxa"/>
          </w:tcPr>
          <w:p w14:paraId="0D4FD82D" w14:textId="77777777" w:rsidR="00AF1BD4" w:rsidRDefault="00AF1BD4" w:rsidP="00BD4842">
            <w:pPr>
              <w:spacing w:before="120" w:after="120"/>
              <w:rPr>
                <w:spacing w:val="6"/>
                <w:rtl/>
              </w:rPr>
            </w:pPr>
            <w:r>
              <w:rPr>
                <w:rFonts w:hint="cs"/>
                <w:rtl/>
              </w:rPr>
              <w:t>הבקשה נדחית</w:t>
            </w:r>
          </w:p>
        </w:tc>
      </w:tr>
      <w:tr w:rsidR="00AF1BD4" w:rsidRPr="00965ABF" w14:paraId="1D8BFBB2" w14:textId="77777777" w:rsidTr="00BD4842">
        <w:tc>
          <w:tcPr>
            <w:tcW w:w="566" w:type="dxa"/>
          </w:tcPr>
          <w:p w14:paraId="649239A6" w14:textId="77777777" w:rsidR="00AF1BD4" w:rsidRDefault="00AF1BD4" w:rsidP="00BD4842">
            <w:pPr>
              <w:spacing w:before="120" w:after="120"/>
              <w:rPr>
                <w:spacing w:val="6"/>
                <w:rtl/>
              </w:rPr>
            </w:pPr>
            <w:r>
              <w:rPr>
                <w:rFonts w:hint="cs"/>
                <w:rtl/>
              </w:rPr>
              <w:t>11</w:t>
            </w:r>
          </w:p>
        </w:tc>
        <w:tc>
          <w:tcPr>
            <w:tcW w:w="992" w:type="dxa"/>
          </w:tcPr>
          <w:p w14:paraId="58BA6F24" w14:textId="77777777" w:rsidR="00AF1BD4" w:rsidRPr="00965ABF" w:rsidRDefault="00AF1BD4" w:rsidP="00BD4842">
            <w:pPr>
              <w:spacing w:before="120" w:after="120"/>
              <w:rPr>
                <w:spacing w:val="6"/>
              </w:rPr>
            </w:pPr>
            <w:r>
              <w:rPr>
                <w:rFonts w:hint="cs"/>
                <w:rtl/>
              </w:rPr>
              <w:t>21</w:t>
            </w:r>
          </w:p>
        </w:tc>
        <w:tc>
          <w:tcPr>
            <w:tcW w:w="1116" w:type="dxa"/>
          </w:tcPr>
          <w:p w14:paraId="0346B01E" w14:textId="77777777" w:rsidR="00AF1BD4" w:rsidRPr="00965ABF" w:rsidRDefault="00AF1BD4" w:rsidP="00BD4842">
            <w:pPr>
              <w:spacing w:before="120" w:after="120"/>
              <w:rPr>
                <w:spacing w:val="6"/>
              </w:rPr>
            </w:pPr>
            <w:r>
              <w:rPr>
                <w:rFonts w:hint="cs"/>
                <w:rtl/>
              </w:rPr>
              <w:t>5</w:t>
            </w:r>
          </w:p>
        </w:tc>
        <w:tc>
          <w:tcPr>
            <w:tcW w:w="5172" w:type="dxa"/>
          </w:tcPr>
          <w:p w14:paraId="49DF21ED" w14:textId="77777777" w:rsidR="00AF1BD4" w:rsidRDefault="00AF1BD4" w:rsidP="00BD4842">
            <w:pPr>
              <w:tabs>
                <w:tab w:val="left" w:pos="8617"/>
              </w:tabs>
              <w:spacing w:line="360" w:lineRule="auto"/>
              <w:rPr>
                <w:rtl/>
              </w:rPr>
            </w:pPr>
            <w:r>
              <w:rPr>
                <w:rFonts w:hint="cs"/>
                <w:rtl/>
              </w:rPr>
              <w:t>הליך קידום התכנית במסלול של תמ"א מפורטת:</w:t>
            </w:r>
          </w:p>
          <w:p w14:paraId="10254F54" w14:textId="77777777" w:rsidR="00AF1BD4" w:rsidRPr="00E66DB8" w:rsidRDefault="00AF1BD4" w:rsidP="00BD4842">
            <w:pPr>
              <w:tabs>
                <w:tab w:val="left" w:pos="8617"/>
              </w:tabs>
              <w:spacing w:line="360" w:lineRule="auto"/>
              <w:rPr>
                <w:rtl/>
              </w:rPr>
            </w:pPr>
            <w:r w:rsidRPr="00E66DB8">
              <w:rPr>
                <w:rtl/>
              </w:rPr>
              <w:t>אנו סבורים כי יש לשנות את אבני ה</w:t>
            </w:r>
            <w:r>
              <w:rPr>
                <w:rtl/>
              </w:rPr>
              <w:t xml:space="preserve">דרך הראשונה והשנייה לתשלום </w:t>
            </w:r>
            <w:r>
              <w:rPr>
                <w:rFonts w:hint="cs"/>
                <w:rtl/>
              </w:rPr>
              <w:t>באופן הבא</w:t>
            </w:r>
            <w:r w:rsidRPr="00E66DB8">
              <w:rPr>
                <w:rtl/>
              </w:rPr>
              <w:t xml:space="preserve">: </w:t>
            </w:r>
          </w:p>
          <w:p w14:paraId="026105E9" w14:textId="77777777" w:rsidR="00AF1BD4" w:rsidRPr="00E66DB8" w:rsidRDefault="00AF1BD4" w:rsidP="00BD4842">
            <w:pPr>
              <w:tabs>
                <w:tab w:val="left" w:pos="8617"/>
              </w:tabs>
              <w:spacing w:line="360" w:lineRule="auto"/>
              <w:rPr>
                <w:rtl/>
              </w:rPr>
            </w:pPr>
            <w:r w:rsidRPr="00E66DB8">
              <w:rPr>
                <w:rtl/>
              </w:rPr>
              <w:t>שלב 1- אישור ועדת עורכים לסקירת מצב קיים: 10%.</w:t>
            </w:r>
          </w:p>
          <w:p w14:paraId="5F2C7E8E" w14:textId="77777777" w:rsidR="00AF1BD4" w:rsidRPr="00965ABF" w:rsidRDefault="00AF1BD4" w:rsidP="00BD4842">
            <w:pPr>
              <w:spacing w:before="120" w:after="120"/>
              <w:rPr>
                <w:spacing w:val="6"/>
                <w:rtl/>
              </w:rPr>
            </w:pPr>
            <w:r w:rsidRPr="00E66DB8">
              <w:rPr>
                <w:rtl/>
              </w:rPr>
              <w:t>שלב 2- אישור ועדת העורכים למתודולוגיה לבחינת חלופות ולעקרונות התכנון, חלופות מוצעות ובחירת חלופה מועדפת: 10%.</w:t>
            </w:r>
          </w:p>
        </w:tc>
        <w:tc>
          <w:tcPr>
            <w:tcW w:w="1985" w:type="dxa"/>
          </w:tcPr>
          <w:p w14:paraId="48FFEF4B" w14:textId="77777777" w:rsidR="00AF1BD4" w:rsidRDefault="00AF1BD4" w:rsidP="00BD4842">
            <w:pPr>
              <w:spacing w:before="120" w:after="120"/>
              <w:rPr>
                <w:spacing w:val="6"/>
                <w:rtl/>
              </w:rPr>
            </w:pPr>
            <w:r>
              <w:rPr>
                <w:rFonts w:hint="cs"/>
                <w:rtl/>
              </w:rPr>
              <w:t>הבקשה נדחית</w:t>
            </w:r>
          </w:p>
        </w:tc>
      </w:tr>
      <w:tr w:rsidR="00AF1BD4" w:rsidRPr="00965ABF" w14:paraId="21EFB56B" w14:textId="77777777" w:rsidTr="00BD4842">
        <w:tc>
          <w:tcPr>
            <w:tcW w:w="566" w:type="dxa"/>
          </w:tcPr>
          <w:p w14:paraId="1E43A146" w14:textId="77777777" w:rsidR="00AF1BD4" w:rsidRDefault="00AF1BD4" w:rsidP="00BD4842">
            <w:pPr>
              <w:spacing w:before="120" w:after="120"/>
              <w:rPr>
                <w:spacing w:val="6"/>
                <w:rtl/>
              </w:rPr>
            </w:pPr>
            <w:r>
              <w:rPr>
                <w:rFonts w:hint="cs"/>
                <w:rtl/>
              </w:rPr>
              <w:t>12</w:t>
            </w:r>
          </w:p>
        </w:tc>
        <w:tc>
          <w:tcPr>
            <w:tcW w:w="992" w:type="dxa"/>
          </w:tcPr>
          <w:p w14:paraId="238ECA75" w14:textId="77777777" w:rsidR="00AF1BD4" w:rsidRPr="00965ABF" w:rsidRDefault="00AF1BD4" w:rsidP="00BD4842">
            <w:pPr>
              <w:spacing w:before="120" w:after="120"/>
              <w:rPr>
                <w:spacing w:val="6"/>
              </w:rPr>
            </w:pPr>
            <w:r>
              <w:rPr>
                <w:rFonts w:hint="cs"/>
                <w:rtl/>
              </w:rPr>
              <w:t>22</w:t>
            </w:r>
          </w:p>
        </w:tc>
        <w:tc>
          <w:tcPr>
            <w:tcW w:w="1116" w:type="dxa"/>
          </w:tcPr>
          <w:p w14:paraId="37F99DAE" w14:textId="77777777" w:rsidR="00AF1BD4" w:rsidRPr="00965ABF" w:rsidRDefault="00AF1BD4" w:rsidP="00BD4842">
            <w:pPr>
              <w:spacing w:before="120" w:after="120"/>
              <w:rPr>
                <w:spacing w:val="6"/>
              </w:rPr>
            </w:pPr>
            <w:r>
              <w:rPr>
                <w:rFonts w:hint="cs"/>
                <w:rtl/>
              </w:rPr>
              <w:t>5</w:t>
            </w:r>
          </w:p>
        </w:tc>
        <w:tc>
          <w:tcPr>
            <w:tcW w:w="5172" w:type="dxa"/>
          </w:tcPr>
          <w:p w14:paraId="7E22F85F" w14:textId="77777777" w:rsidR="00AF1BD4" w:rsidRDefault="00AF1BD4" w:rsidP="00BD4842">
            <w:pPr>
              <w:tabs>
                <w:tab w:val="left" w:pos="8617"/>
              </w:tabs>
              <w:spacing w:line="360" w:lineRule="auto"/>
              <w:rPr>
                <w:rtl/>
              </w:rPr>
            </w:pPr>
            <w:r>
              <w:rPr>
                <w:rFonts w:hint="cs"/>
                <w:rtl/>
              </w:rPr>
              <w:t>הליך קידום התכנית בות"ל:</w:t>
            </w:r>
          </w:p>
          <w:p w14:paraId="1E9F3E63" w14:textId="77777777" w:rsidR="00AF1BD4" w:rsidRDefault="00AF1BD4" w:rsidP="00BD4842">
            <w:pPr>
              <w:tabs>
                <w:tab w:val="left" w:pos="8617"/>
              </w:tabs>
              <w:spacing w:line="360" w:lineRule="auto"/>
              <w:rPr>
                <w:rtl/>
              </w:rPr>
            </w:pPr>
            <w:r>
              <w:rPr>
                <w:rFonts w:hint="cs"/>
                <w:rtl/>
              </w:rPr>
              <w:t>אנו סבורים כי יש לשנות את אבן הדרך הרביעית באופן הבא:</w:t>
            </w:r>
          </w:p>
          <w:p w14:paraId="5E2928C4" w14:textId="77777777" w:rsidR="00AF1BD4" w:rsidRDefault="00AF1BD4" w:rsidP="00BD4842">
            <w:pPr>
              <w:tabs>
                <w:tab w:val="left" w:pos="8617"/>
              </w:tabs>
              <w:spacing w:line="360" w:lineRule="auto"/>
              <w:rPr>
                <w:rtl/>
              </w:rPr>
            </w:pPr>
            <w:r>
              <w:rPr>
                <w:rFonts w:hint="cs"/>
                <w:rtl/>
              </w:rPr>
              <w:t>1. "הגשת מסמכי התכנית ותסקיר השפעה על הסביבה בהתאם להנחיות הות"ל".</w:t>
            </w:r>
          </w:p>
          <w:p w14:paraId="6C0DC802" w14:textId="77777777" w:rsidR="00AF1BD4" w:rsidRPr="00965ABF" w:rsidRDefault="00AF1BD4" w:rsidP="00BD4842">
            <w:pPr>
              <w:spacing w:before="120" w:after="120"/>
              <w:rPr>
                <w:spacing w:val="6"/>
                <w:rtl/>
              </w:rPr>
            </w:pPr>
            <w:r>
              <w:rPr>
                <w:rFonts w:hint="cs"/>
                <w:rtl/>
              </w:rPr>
              <w:t>2. שינוי אחוז לתשלום: 30%. בהתאם לכך שינוי אחוז לתשלום באבן הדרך השישית-  10%, ובאבן הדרך  השביעית-  10%.</w:t>
            </w:r>
          </w:p>
        </w:tc>
        <w:tc>
          <w:tcPr>
            <w:tcW w:w="1985" w:type="dxa"/>
          </w:tcPr>
          <w:p w14:paraId="67BEE8A3" w14:textId="77777777" w:rsidR="00AF1BD4" w:rsidRDefault="00AF1BD4" w:rsidP="00BD4842">
            <w:pPr>
              <w:spacing w:before="120" w:after="120"/>
              <w:rPr>
                <w:spacing w:val="6"/>
                <w:rtl/>
              </w:rPr>
            </w:pPr>
            <w:r>
              <w:rPr>
                <w:rFonts w:hint="cs"/>
                <w:rtl/>
              </w:rPr>
              <w:t>הבקשה נדחית</w:t>
            </w:r>
          </w:p>
        </w:tc>
      </w:tr>
      <w:tr w:rsidR="00AF1BD4" w:rsidRPr="00965ABF" w14:paraId="05B42499" w14:textId="77777777" w:rsidTr="00BD4842">
        <w:tc>
          <w:tcPr>
            <w:tcW w:w="566" w:type="dxa"/>
          </w:tcPr>
          <w:p w14:paraId="040F9B8C" w14:textId="77777777" w:rsidR="00AF1BD4" w:rsidRPr="002400C4" w:rsidRDefault="00AF1BD4" w:rsidP="00BD4842">
            <w:pPr>
              <w:spacing w:before="120" w:after="120"/>
              <w:rPr>
                <w:spacing w:val="6"/>
                <w:rtl/>
              </w:rPr>
            </w:pPr>
            <w:r>
              <w:rPr>
                <w:rFonts w:hint="cs"/>
                <w:spacing w:val="6"/>
                <w:rtl/>
              </w:rPr>
              <w:t>13</w:t>
            </w:r>
          </w:p>
        </w:tc>
        <w:tc>
          <w:tcPr>
            <w:tcW w:w="992" w:type="dxa"/>
          </w:tcPr>
          <w:p w14:paraId="65CEFCE2" w14:textId="77777777" w:rsidR="00AF1BD4" w:rsidRPr="00965ABF" w:rsidRDefault="00AF1BD4" w:rsidP="00BD4842">
            <w:pPr>
              <w:spacing w:before="120" w:after="120"/>
              <w:rPr>
                <w:spacing w:val="6"/>
                <w:rtl/>
              </w:rPr>
            </w:pPr>
            <w:r w:rsidRPr="00965ABF">
              <w:rPr>
                <w:spacing w:val="6"/>
              </w:rPr>
              <w:t>22</w:t>
            </w:r>
          </w:p>
        </w:tc>
        <w:tc>
          <w:tcPr>
            <w:tcW w:w="1116" w:type="dxa"/>
          </w:tcPr>
          <w:p w14:paraId="50C85EB0" w14:textId="77777777" w:rsidR="00AF1BD4" w:rsidRPr="00965ABF" w:rsidRDefault="00AF1BD4" w:rsidP="00BD4842">
            <w:pPr>
              <w:spacing w:before="120" w:after="120"/>
              <w:rPr>
                <w:spacing w:val="6"/>
                <w:rtl/>
              </w:rPr>
            </w:pPr>
            <w:r w:rsidRPr="00965ABF">
              <w:rPr>
                <w:spacing w:val="6"/>
              </w:rPr>
              <w:t>7.1</w:t>
            </w:r>
          </w:p>
        </w:tc>
        <w:tc>
          <w:tcPr>
            <w:tcW w:w="5172" w:type="dxa"/>
          </w:tcPr>
          <w:p w14:paraId="31E5780E" w14:textId="77777777" w:rsidR="00AF1BD4" w:rsidRPr="00965ABF" w:rsidRDefault="00AF1BD4" w:rsidP="00BD4842">
            <w:pPr>
              <w:spacing w:before="120" w:after="120"/>
              <w:rPr>
                <w:spacing w:val="6"/>
                <w:rtl/>
              </w:rPr>
            </w:pPr>
            <w:r w:rsidRPr="00965ABF">
              <w:rPr>
                <w:rFonts w:hint="cs"/>
                <w:spacing w:val="6"/>
                <w:rtl/>
              </w:rPr>
              <w:t>נבקש למחוק סעיף זה.</w:t>
            </w:r>
          </w:p>
          <w:p w14:paraId="4B3B7D10" w14:textId="77777777" w:rsidR="00AF1BD4" w:rsidRPr="00965ABF" w:rsidRDefault="00AF1BD4" w:rsidP="00BD4842">
            <w:pPr>
              <w:spacing w:before="120" w:after="120"/>
              <w:rPr>
                <w:spacing w:val="6"/>
                <w:rtl/>
              </w:rPr>
            </w:pPr>
            <w:r w:rsidRPr="00965ABF">
              <w:rPr>
                <w:rFonts w:hint="cs"/>
                <w:spacing w:val="6"/>
                <w:rtl/>
              </w:rPr>
              <w:t>לחילופין, נבקש להוסיף בסוף הסעיף את הפסקאות הבאות:</w:t>
            </w:r>
          </w:p>
          <w:p w14:paraId="4439AFB2" w14:textId="77777777" w:rsidR="00AF1BD4" w:rsidRPr="00965ABF" w:rsidRDefault="00AF1BD4" w:rsidP="00AF1BD4">
            <w:pPr>
              <w:pStyle w:val="ac"/>
              <w:numPr>
                <w:ilvl w:val="0"/>
                <w:numId w:val="5"/>
              </w:numPr>
              <w:spacing w:before="120" w:after="120" w:line="240" w:lineRule="auto"/>
              <w:jc w:val="left"/>
              <w:rPr>
                <w:spacing w:val="6"/>
              </w:rPr>
            </w:pPr>
            <w:r w:rsidRPr="00965ABF">
              <w:rPr>
                <w:rFonts w:hint="cs"/>
                <w:spacing w:val="6"/>
                <w:rtl/>
              </w:rPr>
              <w:lastRenderedPageBreak/>
              <w:t>על אף האמור לעיל, מוסכם בזאת כי הזוכה</w:t>
            </w:r>
            <w:r w:rsidRPr="00965ABF">
              <w:rPr>
                <w:spacing w:val="6"/>
                <w:rtl/>
              </w:rPr>
              <w:t xml:space="preserve"> </w:t>
            </w:r>
            <w:r w:rsidRPr="00965ABF">
              <w:rPr>
                <w:rFonts w:hint="cs"/>
                <w:spacing w:val="6"/>
                <w:rtl/>
              </w:rPr>
              <w:t>לא</w:t>
            </w:r>
            <w:r w:rsidRPr="00965ABF">
              <w:rPr>
                <w:spacing w:val="6"/>
                <w:rtl/>
              </w:rPr>
              <w:t xml:space="preserve"> </w:t>
            </w:r>
            <w:r w:rsidRPr="00965ABF">
              <w:rPr>
                <w:rFonts w:hint="cs"/>
                <w:spacing w:val="6"/>
                <w:rtl/>
              </w:rPr>
              <w:t>יהיה</w:t>
            </w:r>
            <w:r w:rsidRPr="00965ABF">
              <w:rPr>
                <w:spacing w:val="6"/>
                <w:rtl/>
              </w:rPr>
              <w:t xml:space="preserve"> </w:t>
            </w:r>
            <w:r w:rsidRPr="00965ABF">
              <w:rPr>
                <w:rFonts w:hint="cs"/>
                <w:spacing w:val="6"/>
                <w:rtl/>
              </w:rPr>
              <w:t>אחראי</w:t>
            </w:r>
            <w:r w:rsidRPr="00965ABF">
              <w:rPr>
                <w:spacing w:val="6"/>
                <w:rtl/>
              </w:rPr>
              <w:t xml:space="preserve"> </w:t>
            </w:r>
            <w:r w:rsidRPr="00965ABF">
              <w:rPr>
                <w:rFonts w:hint="cs"/>
                <w:spacing w:val="6"/>
                <w:rtl/>
              </w:rPr>
              <w:t>בגין</w:t>
            </w:r>
            <w:r w:rsidRPr="00965ABF">
              <w:rPr>
                <w:spacing w:val="6"/>
                <w:rtl/>
              </w:rPr>
              <w:t xml:space="preserve"> </w:t>
            </w:r>
            <w:r w:rsidRPr="00965ABF">
              <w:rPr>
                <w:rFonts w:hint="cs"/>
                <w:spacing w:val="6"/>
                <w:rtl/>
              </w:rPr>
              <w:t>סטייה ו/או עיכוב</w:t>
            </w:r>
            <w:r w:rsidRPr="00965ABF">
              <w:rPr>
                <w:spacing w:val="6"/>
                <w:rtl/>
              </w:rPr>
              <w:t xml:space="preserve"> </w:t>
            </w:r>
            <w:r w:rsidRPr="00965ABF">
              <w:rPr>
                <w:rFonts w:hint="cs"/>
                <w:spacing w:val="6"/>
                <w:rtl/>
              </w:rPr>
              <w:t>בלוחות</w:t>
            </w:r>
            <w:r w:rsidRPr="00965ABF">
              <w:rPr>
                <w:spacing w:val="6"/>
                <w:rtl/>
              </w:rPr>
              <w:t xml:space="preserve"> </w:t>
            </w:r>
            <w:r w:rsidRPr="00965ABF">
              <w:rPr>
                <w:rFonts w:hint="cs"/>
                <w:spacing w:val="6"/>
                <w:rtl/>
              </w:rPr>
              <w:t>הזמנים</w:t>
            </w:r>
            <w:r w:rsidRPr="00965ABF">
              <w:rPr>
                <w:spacing w:val="6"/>
                <w:rtl/>
              </w:rPr>
              <w:t xml:space="preserve">, </w:t>
            </w:r>
            <w:r w:rsidRPr="00965ABF">
              <w:rPr>
                <w:rFonts w:hint="cs"/>
                <w:spacing w:val="6"/>
                <w:rtl/>
              </w:rPr>
              <w:t>אם</w:t>
            </w:r>
            <w:r w:rsidRPr="00965ABF">
              <w:rPr>
                <w:spacing w:val="6"/>
                <w:rtl/>
              </w:rPr>
              <w:t xml:space="preserve"> </w:t>
            </w:r>
            <w:r w:rsidRPr="00965ABF">
              <w:rPr>
                <w:rFonts w:hint="cs"/>
                <w:spacing w:val="6"/>
                <w:rtl/>
              </w:rPr>
              <w:t>הסיבה</w:t>
            </w:r>
            <w:r w:rsidRPr="00965ABF">
              <w:rPr>
                <w:spacing w:val="6"/>
                <w:rtl/>
              </w:rPr>
              <w:t xml:space="preserve"> </w:t>
            </w:r>
            <w:r w:rsidRPr="00965ABF">
              <w:rPr>
                <w:rFonts w:hint="cs"/>
                <w:spacing w:val="6"/>
                <w:rtl/>
              </w:rPr>
              <w:t>לסטייה או עיכוב</w:t>
            </w:r>
            <w:r w:rsidRPr="00965ABF">
              <w:rPr>
                <w:spacing w:val="6"/>
                <w:rtl/>
              </w:rPr>
              <w:t xml:space="preserve"> </w:t>
            </w:r>
            <w:r w:rsidRPr="00965ABF">
              <w:rPr>
                <w:rFonts w:hint="cs"/>
                <w:spacing w:val="6"/>
                <w:rtl/>
              </w:rPr>
              <w:t>נובעת</w:t>
            </w:r>
            <w:r w:rsidRPr="00965ABF">
              <w:rPr>
                <w:spacing w:val="6"/>
                <w:rtl/>
              </w:rPr>
              <w:t xml:space="preserve"> </w:t>
            </w:r>
            <w:r w:rsidRPr="00965ABF">
              <w:rPr>
                <w:rFonts w:hint="cs"/>
                <w:spacing w:val="6"/>
                <w:rtl/>
              </w:rPr>
              <w:t>ממעשה</w:t>
            </w:r>
            <w:r w:rsidRPr="00965ABF">
              <w:rPr>
                <w:spacing w:val="6"/>
                <w:rtl/>
              </w:rPr>
              <w:t xml:space="preserve"> </w:t>
            </w:r>
            <w:r w:rsidRPr="00965ABF">
              <w:rPr>
                <w:rFonts w:hint="cs"/>
                <w:spacing w:val="6"/>
                <w:rtl/>
              </w:rPr>
              <w:t>או</w:t>
            </w:r>
            <w:r w:rsidRPr="00965ABF">
              <w:rPr>
                <w:spacing w:val="6"/>
                <w:rtl/>
              </w:rPr>
              <w:t xml:space="preserve"> </w:t>
            </w:r>
            <w:r w:rsidRPr="00965ABF">
              <w:rPr>
                <w:rFonts w:hint="cs"/>
                <w:spacing w:val="6"/>
                <w:rtl/>
              </w:rPr>
              <w:t>מחדל</w:t>
            </w:r>
            <w:r w:rsidRPr="00965ABF">
              <w:rPr>
                <w:spacing w:val="6"/>
                <w:rtl/>
              </w:rPr>
              <w:t xml:space="preserve"> </w:t>
            </w:r>
            <w:r w:rsidRPr="00965ABF">
              <w:rPr>
                <w:rFonts w:hint="cs"/>
                <w:spacing w:val="6"/>
                <w:rtl/>
              </w:rPr>
              <w:t>של</w:t>
            </w:r>
            <w:r w:rsidRPr="00965ABF">
              <w:rPr>
                <w:spacing w:val="6"/>
                <w:rtl/>
              </w:rPr>
              <w:t xml:space="preserve"> </w:t>
            </w:r>
            <w:r w:rsidRPr="00965ABF">
              <w:rPr>
                <w:rFonts w:hint="cs"/>
                <w:spacing w:val="6"/>
                <w:rtl/>
              </w:rPr>
              <w:t>המשרד</w:t>
            </w:r>
            <w:r w:rsidRPr="00965ABF">
              <w:rPr>
                <w:spacing w:val="6"/>
                <w:rtl/>
              </w:rPr>
              <w:t xml:space="preserve"> </w:t>
            </w:r>
            <w:r w:rsidRPr="00965ABF">
              <w:rPr>
                <w:rFonts w:hint="cs"/>
                <w:spacing w:val="6"/>
                <w:rtl/>
              </w:rPr>
              <w:t>ו</w:t>
            </w:r>
            <w:r w:rsidRPr="00965ABF">
              <w:rPr>
                <w:spacing w:val="6"/>
                <w:rtl/>
              </w:rPr>
              <w:t>/</w:t>
            </w:r>
            <w:r w:rsidRPr="00965ABF">
              <w:rPr>
                <w:rFonts w:hint="cs"/>
                <w:spacing w:val="6"/>
                <w:rtl/>
              </w:rPr>
              <w:t>או</w:t>
            </w:r>
            <w:r w:rsidRPr="00965ABF">
              <w:rPr>
                <w:spacing w:val="6"/>
                <w:rtl/>
              </w:rPr>
              <w:t xml:space="preserve"> </w:t>
            </w:r>
            <w:r w:rsidRPr="00965ABF">
              <w:rPr>
                <w:rFonts w:hint="cs"/>
                <w:spacing w:val="6"/>
                <w:rtl/>
              </w:rPr>
              <w:t>של</w:t>
            </w:r>
            <w:r w:rsidRPr="00965ABF">
              <w:rPr>
                <w:spacing w:val="6"/>
                <w:rtl/>
              </w:rPr>
              <w:t xml:space="preserve"> </w:t>
            </w:r>
            <w:r w:rsidRPr="00965ABF">
              <w:rPr>
                <w:rFonts w:hint="cs"/>
                <w:spacing w:val="6"/>
                <w:rtl/>
              </w:rPr>
              <w:t>מי</w:t>
            </w:r>
            <w:r w:rsidRPr="00965ABF">
              <w:rPr>
                <w:spacing w:val="6"/>
                <w:rtl/>
              </w:rPr>
              <w:t xml:space="preserve"> </w:t>
            </w:r>
            <w:r w:rsidRPr="00965ABF">
              <w:rPr>
                <w:rFonts w:hint="cs"/>
                <w:spacing w:val="6"/>
                <w:rtl/>
              </w:rPr>
              <w:t>מטעמו או</w:t>
            </w:r>
            <w:r w:rsidRPr="00965ABF">
              <w:rPr>
                <w:spacing w:val="6"/>
                <w:rtl/>
              </w:rPr>
              <w:t xml:space="preserve"> </w:t>
            </w:r>
            <w:r w:rsidRPr="00965ABF">
              <w:rPr>
                <w:rFonts w:hint="cs"/>
                <w:spacing w:val="6"/>
                <w:rtl/>
              </w:rPr>
              <w:t>כתוצאה</w:t>
            </w:r>
            <w:r w:rsidRPr="00965ABF">
              <w:rPr>
                <w:spacing w:val="6"/>
                <w:rtl/>
              </w:rPr>
              <w:t xml:space="preserve"> </w:t>
            </w:r>
            <w:r w:rsidRPr="00965ABF">
              <w:rPr>
                <w:rFonts w:hint="cs"/>
                <w:spacing w:val="6"/>
                <w:rtl/>
              </w:rPr>
              <w:t>מנסיבות</w:t>
            </w:r>
            <w:r w:rsidRPr="00965ABF">
              <w:rPr>
                <w:spacing w:val="6"/>
                <w:rtl/>
              </w:rPr>
              <w:t xml:space="preserve"> </w:t>
            </w:r>
            <w:r w:rsidRPr="00965ABF">
              <w:rPr>
                <w:rFonts w:hint="cs"/>
                <w:spacing w:val="6"/>
                <w:rtl/>
              </w:rPr>
              <w:t>שאינן</w:t>
            </w:r>
            <w:r w:rsidRPr="00965ABF">
              <w:rPr>
                <w:spacing w:val="6"/>
                <w:rtl/>
              </w:rPr>
              <w:t xml:space="preserve"> </w:t>
            </w:r>
            <w:r w:rsidRPr="00965ABF">
              <w:rPr>
                <w:rFonts w:hint="cs"/>
                <w:spacing w:val="6"/>
                <w:rtl/>
              </w:rPr>
              <w:t>בשליטת</w:t>
            </w:r>
            <w:r w:rsidRPr="00965ABF">
              <w:rPr>
                <w:spacing w:val="6"/>
                <w:rtl/>
              </w:rPr>
              <w:t xml:space="preserve"> </w:t>
            </w:r>
            <w:r w:rsidRPr="00965ABF">
              <w:rPr>
                <w:rFonts w:hint="cs"/>
                <w:spacing w:val="6"/>
                <w:rtl/>
              </w:rPr>
              <w:t>הזוכה, לרבות כוח</w:t>
            </w:r>
            <w:r w:rsidRPr="00965ABF">
              <w:rPr>
                <w:spacing w:val="6"/>
                <w:rtl/>
              </w:rPr>
              <w:t xml:space="preserve"> </w:t>
            </w:r>
            <w:r w:rsidRPr="00965ABF">
              <w:rPr>
                <w:rFonts w:hint="cs"/>
                <w:spacing w:val="6"/>
                <w:rtl/>
              </w:rPr>
              <w:t>עליון</w:t>
            </w:r>
            <w:r w:rsidRPr="00965ABF">
              <w:rPr>
                <w:spacing w:val="6"/>
                <w:rtl/>
              </w:rPr>
              <w:t>.</w:t>
            </w:r>
          </w:p>
          <w:p w14:paraId="7416142E" w14:textId="77777777" w:rsidR="00AF1BD4" w:rsidRPr="00965ABF" w:rsidRDefault="00AF1BD4" w:rsidP="00AF1BD4">
            <w:pPr>
              <w:pStyle w:val="ac"/>
              <w:numPr>
                <w:ilvl w:val="0"/>
                <w:numId w:val="5"/>
              </w:numPr>
              <w:spacing w:before="120" w:after="120" w:line="240" w:lineRule="auto"/>
              <w:jc w:val="left"/>
              <w:rPr>
                <w:spacing w:val="6"/>
                <w:rtl/>
              </w:rPr>
            </w:pPr>
            <w:r w:rsidRPr="00965ABF">
              <w:rPr>
                <w:rFonts w:hint="cs"/>
                <w:spacing w:val="6"/>
                <w:rtl/>
              </w:rPr>
              <w:t>בטרם כל קיזוז סכום כלשהו מהתמורה המגיעה לזוכה, על המשרד להודיע זאת לזוכה לפחות 7 ימים מראש ובכתב, בצירוף העילה שבגינה המשרד סבור כי יש לבצע הפחתה כאמור.</w:t>
            </w:r>
          </w:p>
          <w:p w14:paraId="0E1124B8" w14:textId="77777777" w:rsidR="00AF1BD4" w:rsidRPr="00965ABF" w:rsidRDefault="00AF1BD4" w:rsidP="00AF1BD4">
            <w:pPr>
              <w:pStyle w:val="ac"/>
              <w:numPr>
                <w:ilvl w:val="0"/>
                <w:numId w:val="5"/>
              </w:numPr>
              <w:spacing w:before="120" w:after="120" w:line="240" w:lineRule="auto"/>
              <w:jc w:val="left"/>
              <w:rPr>
                <w:spacing w:val="6"/>
                <w:rtl/>
              </w:rPr>
            </w:pPr>
            <w:r w:rsidRPr="00965ABF">
              <w:rPr>
                <w:rFonts w:hint="cs"/>
                <w:spacing w:val="6"/>
                <w:rtl/>
              </w:rPr>
              <w:t>בכל מקרה, סך כל ההפחתות שהמשרד רשאי להוריד מהתמורה המגיעה לזוכה, לא יעלה על סך של 3% מסך כל התמורה המגיעה לזוכה על פי המכרז.</w:t>
            </w:r>
          </w:p>
        </w:tc>
        <w:tc>
          <w:tcPr>
            <w:tcW w:w="1985" w:type="dxa"/>
          </w:tcPr>
          <w:p w14:paraId="42BA71FF" w14:textId="77777777" w:rsidR="00AF1BD4" w:rsidRPr="00965ABF" w:rsidRDefault="00AF1BD4" w:rsidP="00BD4842">
            <w:pPr>
              <w:spacing w:before="120" w:after="120"/>
              <w:rPr>
                <w:spacing w:val="6"/>
                <w:rtl/>
              </w:rPr>
            </w:pPr>
            <w:r>
              <w:rPr>
                <w:rFonts w:hint="cs"/>
                <w:spacing w:val="6"/>
                <w:rtl/>
              </w:rPr>
              <w:lastRenderedPageBreak/>
              <w:t>הבקשה נדחית.</w:t>
            </w:r>
          </w:p>
        </w:tc>
      </w:tr>
      <w:tr w:rsidR="00AF1BD4" w:rsidRPr="00965ABF" w14:paraId="477257D5" w14:textId="77777777" w:rsidTr="00BD4842">
        <w:tc>
          <w:tcPr>
            <w:tcW w:w="566" w:type="dxa"/>
          </w:tcPr>
          <w:p w14:paraId="6AECB6B4" w14:textId="77777777" w:rsidR="00AF1BD4" w:rsidRPr="002400C4" w:rsidRDefault="00AF1BD4" w:rsidP="00BD4842">
            <w:pPr>
              <w:spacing w:before="120" w:after="120"/>
              <w:rPr>
                <w:spacing w:val="6"/>
                <w:rtl/>
              </w:rPr>
            </w:pPr>
            <w:r>
              <w:rPr>
                <w:rFonts w:hint="cs"/>
                <w:spacing w:val="6"/>
                <w:rtl/>
              </w:rPr>
              <w:t>14</w:t>
            </w:r>
          </w:p>
        </w:tc>
        <w:tc>
          <w:tcPr>
            <w:tcW w:w="992" w:type="dxa"/>
          </w:tcPr>
          <w:p w14:paraId="162A0F47" w14:textId="77777777" w:rsidR="00AF1BD4" w:rsidRPr="00965ABF" w:rsidRDefault="00AF1BD4" w:rsidP="00BD4842">
            <w:pPr>
              <w:spacing w:before="120" w:after="120"/>
              <w:rPr>
                <w:spacing w:val="6"/>
                <w:rtl/>
              </w:rPr>
            </w:pPr>
            <w:r w:rsidRPr="00965ABF">
              <w:rPr>
                <w:rFonts w:hint="cs"/>
                <w:spacing w:val="6"/>
                <w:rtl/>
              </w:rPr>
              <w:t>24</w:t>
            </w:r>
          </w:p>
        </w:tc>
        <w:tc>
          <w:tcPr>
            <w:tcW w:w="1116" w:type="dxa"/>
          </w:tcPr>
          <w:p w14:paraId="6698E23E" w14:textId="77777777" w:rsidR="00AF1BD4" w:rsidRPr="00965ABF" w:rsidRDefault="00AF1BD4" w:rsidP="00BD4842">
            <w:pPr>
              <w:spacing w:before="120" w:after="120"/>
              <w:rPr>
                <w:spacing w:val="6"/>
                <w:rtl/>
              </w:rPr>
            </w:pPr>
            <w:r w:rsidRPr="00965ABF">
              <w:rPr>
                <w:rFonts w:hint="cs"/>
                <w:spacing w:val="6"/>
                <w:rtl/>
              </w:rPr>
              <w:t>"והואיל" השלישי</w:t>
            </w:r>
          </w:p>
        </w:tc>
        <w:tc>
          <w:tcPr>
            <w:tcW w:w="5172" w:type="dxa"/>
          </w:tcPr>
          <w:p w14:paraId="122C615B" w14:textId="77777777" w:rsidR="00AF1BD4" w:rsidRPr="00965ABF" w:rsidRDefault="00AF1BD4" w:rsidP="00BD4842">
            <w:pPr>
              <w:spacing w:before="120" w:after="120"/>
              <w:rPr>
                <w:spacing w:val="6"/>
                <w:rtl/>
              </w:rPr>
            </w:pPr>
            <w:r w:rsidRPr="00965ABF">
              <w:rPr>
                <w:rFonts w:hint="cs"/>
                <w:spacing w:val="6"/>
                <w:rtl/>
              </w:rPr>
              <w:t>נבקש למחוק את המילים "ברמה מעולה" שבשורה השנייה.</w:t>
            </w:r>
          </w:p>
        </w:tc>
        <w:tc>
          <w:tcPr>
            <w:tcW w:w="1985" w:type="dxa"/>
          </w:tcPr>
          <w:p w14:paraId="4B9FAB10"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4327CD9C" w14:textId="77777777" w:rsidTr="00BD4842">
        <w:tc>
          <w:tcPr>
            <w:tcW w:w="566" w:type="dxa"/>
          </w:tcPr>
          <w:p w14:paraId="08A06A1D" w14:textId="77777777" w:rsidR="00AF1BD4" w:rsidRPr="002400C4" w:rsidRDefault="00AF1BD4" w:rsidP="00BD4842">
            <w:pPr>
              <w:spacing w:before="120" w:after="120"/>
              <w:rPr>
                <w:spacing w:val="6"/>
                <w:rtl/>
              </w:rPr>
            </w:pPr>
            <w:r>
              <w:rPr>
                <w:rFonts w:hint="cs"/>
                <w:spacing w:val="6"/>
                <w:rtl/>
              </w:rPr>
              <w:t>15</w:t>
            </w:r>
          </w:p>
        </w:tc>
        <w:tc>
          <w:tcPr>
            <w:tcW w:w="992" w:type="dxa"/>
          </w:tcPr>
          <w:p w14:paraId="0D1384F3" w14:textId="77777777" w:rsidR="00AF1BD4" w:rsidRPr="00965ABF" w:rsidRDefault="00AF1BD4" w:rsidP="00BD4842">
            <w:pPr>
              <w:spacing w:before="120" w:after="120"/>
              <w:rPr>
                <w:spacing w:val="6"/>
                <w:rtl/>
              </w:rPr>
            </w:pPr>
            <w:r w:rsidRPr="00965ABF">
              <w:rPr>
                <w:rFonts w:hint="cs"/>
                <w:spacing w:val="6"/>
                <w:rtl/>
              </w:rPr>
              <w:t>25</w:t>
            </w:r>
          </w:p>
        </w:tc>
        <w:tc>
          <w:tcPr>
            <w:tcW w:w="1116" w:type="dxa"/>
          </w:tcPr>
          <w:p w14:paraId="40E00A69" w14:textId="77777777" w:rsidR="00AF1BD4" w:rsidRPr="00965ABF" w:rsidRDefault="00AF1BD4" w:rsidP="00BD4842">
            <w:pPr>
              <w:spacing w:before="120" w:after="120"/>
              <w:rPr>
                <w:spacing w:val="6"/>
                <w:rtl/>
              </w:rPr>
            </w:pPr>
            <w:r w:rsidRPr="00965ABF">
              <w:rPr>
                <w:rFonts w:hint="cs"/>
                <w:spacing w:val="6"/>
                <w:rtl/>
              </w:rPr>
              <w:t>2.ג.</w:t>
            </w:r>
          </w:p>
        </w:tc>
        <w:tc>
          <w:tcPr>
            <w:tcW w:w="5172" w:type="dxa"/>
          </w:tcPr>
          <w:p w14:paraId="6DFC3775" w14:textId="77777777" w:rsidR="00AF1BD4" w:rsidRPr="00965ABF" w:rsidRDefault="00AF1BD4" w:rsidP="00BD4842">
            <w:pPr>
              <w:spacing w:before="120" w:after="120"/>
              <w:rPr>
                <w:spacing w:val="6"/>
                <w:rtl/>
              </w:rPr>
            </w:pPr>
            <w:r w:rsidRPr="00965ABF">
              <w:rPr>
                <w:rFonts w:hint="cs"/>
                <w:spacing w:val="6"/>
                <w:rtl/>
              </w:rPr>
              <w:t>נבקש להוסיף בסוף הסעיף את המשפט:</w:t>
            </w:r>
          </w:p>
          <w:p w14:paraId="7FE8711F" w14:textId="77777777" w:rsidR="00AF1BD4" w:rsidRPr="00965ABF" w:rsidRDefault="00AF1BD4" w:rsidP="00BD4842">
            <w:pPr>
              <w:spacing w:before="120" w:after="120"/>
              <w:rPr>
                <w:spacing w:val="6"/>
                <w:rtl/>
              </w:rPr>
            </w:pPr>
            <w:r w:rsidRPr="00965ABF">
              <w:rPr>
                <w:rFonts w:hint="cs"/>
                <w:spacing w:val="6"/>
                <w:rtl/>
              </w:rPr>
              <w:t>"מוסכם כי כל דרישה כאמור להרחיב את השירותים יהיו במסגרת מתן השירותים כמפורט ובהתאם להוראות הסכם זה, וכי הקבלן לא יהיה מחוייב לבצע הרחבות כאמור אם ביצוען יטיל עליו עלויות משמעותיות, אלא אם נתן את הסכמתו מראש ובכתב (להלן: "</w:t>
            </w:r>
            <w:r w:rsidRPr="00965ABF">
              <w:rPr>
                <w:rFonts w:hint="cs"/>
                <w:b/>
                <w:bCs/>
                <w:spacing w:val="6"/>
                <w:rtl/>
              </w:rPr>
              <w:t>שינוי מהותי</w:t>
            </w:r>
            <w:r w:rsidRPr="00965ABF">
              <w:rPr>
                <w:rFonts w:hint="cs"/>
                <w:spacing w:val="6"/>
                <w:rtl/>
              </w:rPr>
              <w:t>"). בגין כל שינוי מהותי כאמור מבצע השירותים יהיה זכאי לקבלת תמורה נוספת שתיקבע בין הצדדים".</w:t>
            </w:r>
          </w:p>
          <w:p w14:paraId="1348A894" w14:textId="77777777" w:rsidR="00AF1BD4" w:rsidRPr="00965ABF" w:rsidRDefault="00AF1BD4" w:rsidP="00BD4842">
            <w:pPr>
              <w:spacing w:before="120" w:after="120"/>
              <w:rPr>
                <w:spacing w:val="6"/>
                <w:rtl/>
              </w:rPr>
            </w:pPr>
            <w:r w:rsidRPr="00965ABF">
              <w:rPr>
                <w:rFonts w:hint="cs"/>
                <w:spacing w:val="6"/>
                <w:rtl/>
              </w:rPr>
              <w:t>לחילופין, נבקש להכפיף הוראות סעיף זה להוראות סע' 7.ג. להסכם.</w:t>
            </w:r>
          </w:p>
        </w:tc>
        <w:tc>
          <w:tcPr>
            <w:tcW w:w="1985" w:type="dxa"/>
          </w:tcPr>
          <w:p w14:paraId="6577E20C"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14DF98F4" w14:textId="77777777" w:rsidTr="00BD4842">
        <w:tc>
          <w:tcPr>
            <w:tcW w:w="566" w:type="dxa"/>
          </w:tcPr>
          <w:p w14:paraId="6907BF0C" w14:textId="77777777" w:rsidR="00AF1BD4" w:rsidRPr="002400C4" w:rsidRDefault="00AF1BD4" w:rsidP="00BD4842">
            <w:pPr>
              <w:spacing w:before="120" w:after="120"/>
              <w:rPr>
                <w:spacing w:val="6"/>
                <w:rtl/>
              </w:rPr>
            </w:pPr>
            <w:r>
              <w:rPr>
                <w:rFonts w:hint="cs"/>
                <w:spacing w:val="6"/>
                <w:rtl/>
              </w:rPr>
              <w:t>16</w:t>
            </w:r>
          </w:p>
        </w:tc>
        <w:tc>
          <w:tcPr>
            <w:tcW w:w="992" w:type="dxa"/>
          </w:tcPr>
          <w:p w14:paraId="69392658" w14:textId="77777777" w:rsidR="00AF1BD4" w:rsidRPr="00965ABF" w:rsidRDefault="00AF1BD4" w:rsidP="00BD4842">
            <w:pPr>
              <w:spacing w:before="120" w:after="120"/>
              <w:rPr>
                <w:spacing w:val="6"/>
                <w:rtl/>
              </w:rPr>
            </w:pPr>
            <w:r w:rsidRPr="00965ABF">
              <w:rPr>
                <w:rFonts w:hint="cs"/>
                <w:spacing w:val="6"/>
                <w:rtl/>
              </w:rPr>
              <w:t>26</w:t>
            </w:r>
          </w:p>
        </w:tc>
        <w:tc>
          <w:tcPr>
            <w:tcW w:w="1116" w:type="dxa"/>
          </w:tcPr>
          <w:p w14:paraId="5080E8E4" w14:textId="77777777" w:rsidR="00AF1BD4" w:rsidRPr="00965ABF" w:rsidRDefault="00AF1BD4" w:rsidP="00BD4842">
            <w:pPr>
              <w:spacing w:before="120" w:after="120"/>
              <w:rPr>
                <w:spacing w:val="6"/>
                <w:rtl/>
              </w:rPr>
            </w:pPr>
            <w:r w:rsidRPr="00965ABF">
              <w:rPr>
                <w:rFonts w:hint="cs"/>
                <w:spacing w:val="6"/>
                <w:rtl/>
              </w:rPr>
              <w:t>5.ב.</w:t>
            </w:r>
          </w:p>
        </w:tc>
        <w:tc>
          <w:tcPr>
            <w:tcW w:w="5172" w:type="dxa"/>
          </w:tcPr>
          <w:p w14:paraId="7C735462" w14:textId="77777777" w:rsidR="00AF1BD4" w:rsidRPr="00965ABF" w:rsidRDefault="00AF1BD4" w:rsidP="00BD4842">
            <w:pPr>
              <w:spacing w:before="120" w:after="120"/>
              <w:rPr>
                <w:spacing w:val="6"/>
                <w:rtl/>
              </w:rPr>
            </w:pPr>
            <w:r w:rsidRPr="00965ABF">
              <w:rPr>
                <w:rFonts w:hint="cs"/>
                <w:spacing w:val="6"/>
                <w:rtl/>
              </w:rPr>
              <w:t>נבקש למחוק את המילים "ללא כל התראה מוקדמת" ובמקומן לכתוב "בכפוף להודעה בכתב ומראש בת לפחות 7 ימים בטרם ביצוע החילוט, בצירוף עילת החילוט".</w:t>
            </w:r>
          </w:p>
        </w:tc>
        <w:tc>
          <w:tcPr>
            <w:tcW w:w="1985" w:type="dxa"/>
          </w:tcPr>
          <w:p w14:paraId="6F792078"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688CBC34" w14:textId="77777777" w:rsidTr="00BD4842">
        <w:tc>
          <w:tcPr>
            <w:tcW w:w="566" w:type="dxa"/>
          </w:tcPr>
          <w:p w14:paraId="60FB77C5" w14:textId="77777777" w:rsidR="00AF1BD4" w:rsidRPr="002400C4" w:rsidRDefault="00AF1BD4" w:rsidP="00BD4842">
            <w:pPr>
              <w:spacing w:before="120" w:after="120"/>
              <w:rPr>
                <w:spacing w:val="6"/>
                <w:rtl/>
              </w:rPr>
            </w:pPr>
            <w:r>
              <w:rPr>
                <w:rFonts w:hint="cs"/>
                <w:spacing w:val="6"/>
                <w:rtl/>
              </w:rPr>
              <w:t>17</w:t>
            </w:r>
          </w:p>
        </w:tc>
        <w:tc>
          <w:tcPr>
            <w:tcW w:w="992" w:type="dxa"/>
          </w:tcPr>
          <w:p w14:paraId="2A2EA413" w14:textId="77777777" w:rsidR="00AF1BD4" w:rsidRPr="00965ABF" w:rsidRDefault="00AF1BD4" w:rsidP="00BD4842">
            <w:pPr>
              <w:spacing w:before="120" w:after="120"/>
              <w:rPr>
                <w:spacing w:val="6"/>
                <w:rtl/>
              </w:rPr>
            </w:pPr>
            <w:r w:rsidRPr="00965ABF">
              <w:rPr>
                <w:rFonts w:hint="cs"/>
                <w:spacing w:val="6"/>
                <w:rtl/>
              </w:rPr>
              <w:t>27</w:t>
            </w:r>
          </w:p>
        </w:tc>
        <w:tc>
          <w:tcPr>
            <w:tcW w:w="1116" w:type="dxa"/>
          </w:tcPr>
          <w:p w14:paraId="5A5928C5" w14:textId="77777777" w:rsidR="00AF1BD4" w:rsidRPr="00965ABF" w:rsidRDefault="00AF1BD4" w:rsidP="00BD4842">
            <w:pPr>
              <w:spacing w:before="120" w:after="120"/>
              <w:rPr>
                <w:spacing w:val="6"/>
                <w:rtl/>
              </w:rPr>
            </w:pPr>
            <w:r w:rsidRPr="00965ABF">
              <w:rPr>
                <w:rFonts w:hint="cs"/>
                <w:spacing w:val="6"/>
                <w:rtl/>
              </w:rPr>
              <w:t>6.ה.</w:t>
            </w:r>
          </w:p>
        </w:tc>
        <w:tc>
          <w:tcPr>
            <w:tcW w:w="5172" w:type="dxa"/>
          </w:tcPr>
          <w:p w14:paraId="297DEC6D" w14:textId="77777777" w:rsidR="00AF1BD4" w:rsidRPr="00965ABF" w:rsidRDefault="00AF1BD4" w:rsidP="00BD4842">
            <w:pPr>
              <w:spacing w:before="120" w:after="120"/>
              <w:rPr>
                <w:spacing w:val="6"/>
                <w:rtl/>
              </w:rPr>
            </w:pPr>
            <w:r w:rsidRPr="00965ABF">
              <w:rPr>
                <w:rFonts w:hint="cs"/>
                <w:spacing w:val="6"/>
                <w:rtl/>
              </w:rPr>
              <w:t>נבקש למחוק סעיף זה. סעיף 15 להסכם (נזיקין) מכסה את כל נושא השיפוי והאחריות של הקבלן כלפי המשרד.</w:t>
            </w:r>
          </w:p>
        </w:tc>
        <w:tc>
          <w:tcPr>
            <w:tcW w:w="1985" w:type="dxa"/>
          </w:tcPr>
          <w:p w14:paraId="5EE3E9C9"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493E450C" w14:textId="77777777" w:rsidTr="00BD4842">
        <w:tc>
          <w:tcPr>
            <w:tcW w:w="566" w:type="dxa"/>
          </w:tcPr>
          <w:p w14:paraId="7A1CFE37" w14:textId="77777777" w:rsidR="00AF1BD4" w:rsidRPr="002400C4" w:rsidRDefault="00AF1BD4" w:rsidP="00BD4842">
            <w:pPr>
              <w:spacing w:before="120" w:after="120"/>
              <w:rPr>
                <w:spacing w:val="6"/>
                <w:rtl/>
              </w:rPr>
            </w:pPr>
            <w:r>
              <w:rPr>
                <w:rFonts w:hint="cs"/>
                <w:spacing w:val="6"/>
                <w:rtl/>
              </w:rPr>
              <w:t>18</w:t>
            </w:r>
          </w:p>
        </w:tc>
        <w:tc>
          <w:tcPr>
            <w:tcW w:w="992" w:type="dxa"/>
          </w:tcPr>
          <w:p w14:paraId="45517054" w14:textId="77777777" w:rsidR="00AF1BD4" w:rsidRPr="00965ABF" w:rsidRDefault="00AF1BD4" w:rsidP="00BD4842">
            <w:pPr>
              <w:spacing w:before="120" w:after="120"/>
              <w:rPr>
                <w:spacing w:val="6"/>
                <w:rtl/>
              </w:rPr>
            </w:pPr>
            <w:r w:rsidRPr="00965ABF">
              <w:rPr>
                <w:rFonts w:hint="cs"/>
                <w:spacing w:val="6"/>
                <w:rtl/>
              </w:rPr>
              <w:t>31</w:t>
            </w:r>
          </w:p>
        </w:tc>
        <w:tc>
          <w:tcPr>
            <w:tcW w:w="1116" w:type="dxa"/>
          </w:tcPr>
          <w:p w14:paraId="604F132A" w14:textId="77777777" w:rsidR="00AF1BD4" w:rsidRPr="00965ABF" w:rsidRDefault="00AF1BD4" w:rsidP="00BD4842">
            <w:pPr>
              <w:spacing w:before="120" w:after="120"/>
              <w:rPr>
                <w:spacing w:val="6"/>
                <w:rtl/>
              </w:rPr>
            </w:pPr>
            <w:r w:rsidRPr="00965ABF">
              <w:rPr>
                <w:rFonts w:hint="cs"/>
                <w:spacing w:val="6"/>
                <w:rtl/>
              </w:rPr>
              <w:t>11.ג.</w:t>
            </w:r>
          </w:p>
        </w:tc>
        <w:tc>
          <w:tcPr>
            <w:tcW w:w="5172" w:type="dxa"/>
          </w:tcPr>
          <w:p w14:paraId="549F2B7E" w14:textId="77777777" w:rsidR="00AF1BD4" w:rsidRPr="00965ABF" w:rsidRDefault="00AF1BD4" w:rsidP="00BD4842">
            <w:pPr>
              <w:spacing w:before="120" w:after="120"/>
              <w:rPr>
                <w:spacing w:val="6"/>
                <w:rtl/>
              </w:rPr>
            </w:pPr>
            <w:r w:rsidRPr="00965ABF">
              <w:rPr>
                <w:rFonts w:hint="cs"/>
                <w:spacing w:val="6"/>
                <w:rtl/>
              </w:rPr>
              <w:t>נבקש להוסיף את המילה "הישירים" לאחר המילה "והנזקים" שבשורה השלישית.</w:t>
            </w:r>
          </w:p>
          <w:p w14:paraId="79545690" w14:textId="77777777" w:rsidR="00AF1BD4" w:rsidRPr="00965ABF" w:rsidRDefault="00AF1BD4" w:rsidP="00BD4842">
            <w:pPr>
              <w:spacing w:before="120" w:after="120"/>
              <w:rPr>
                <w:spacing w:val="6"/>
                <w:rtl/>
              </w:rPr>
            </w:pPr>
            <w:r w:rsidRPr="00965ABF">
              <w:rPr>
                <w:rFonts w:hint="cs"/>
                <w:spacing w:val="6"/>
                <w:rtl/>
              </w:rPr>
              <w:t>נבקש למחוק את המילים "תביעה או דרישה בגין הפרה כאמור", ובמקומן לכתוב "החלטת סופית של בית משפט שאינה ניתנת לעיכוב ביצוע".</w:t>
            </w:r>
          </w:p>
        </w:tc>
        <w:tc>
          <w:tcPr>
            <w:tcW w:w="1985" w:type="dxa"/>
          </w:tcPr>
          <w:p w14:paraId="3389D1B1"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4BD51048" w14:textId="77777777" w:rsidTr="00BD4842">
        <w:tc>
          <w:tcPr>
            <w:tcW w:w="566" w:type="dxa"/>
          </w:tcPr>
          <w:p w14:paraId="74EBBDB7" w14:textId="77777777" w:rsidR="00AF1BD4" w:rsidRPr="002400C4" w:rsidRDefault="00AF1BD4" w:rsidP="00BD4842">
            <w:pPr>
              <w:spacing w:before="120" w:after="120"/>
              <w:rPr>
                <w:spacing w:val="6"/>
                <w:rtl/>
              </w:rPr>
            </w:pPr>
            <w:r>
              <w:rPr>
                <w:rFonts w:hint="cs"/>
                <w:spacing w:val="6"/>
                <w:rtl/>
              </w:rPr>
              <w:t>19</w:t>
            </w:r>
          </w:p>
        </w:tc>
        <w:tc>
          <w:tcPr>
            <w:tcW w:w="992" w:type="dxa"/>
          </w:tcPr>
          <w:p w14:paraId="12DA05F3" w14:textId="77777777" w:rsidR="00AF1BD4" w:rsidRPr="00965ABF" w:rsidRDefault="00AF1BD4" w:rsidP="00BD4842">
            <w:pPr>
              <w:spacing w:before="120" w:after="120"/>
              <w:rPr>
                <w:spacing w:val="6"/>
                <w:rtl/>
              </w:rPr>
            </w:pPr>
            <w:r w:rsidRPr="00965ABF">
              <w:rPr>
                <w:rFonts w:hint="cs"/>
                <w:spacing w:val="6"/>
                <w:rtl/>
              </w:rPr>
              <w:t>36</w:t>
            </w:r>
          </w:p>
        </w:tc>
        <w:tc>
          <w:tcPr>
            <w:tcW w:w="1116" w:type="dxa"/>
          </w:tcPr>
          <w:p w14:paraId="5123077B" w14:textId="77777777" w:rsidR="00AF1BD4" w:rsidRPr="00965ABF" w:rsidRDefault="00AF1BD4" w:rsidP="00BD4842">
            <w:pPr>
              <w:spacing w:before="120" w:after="120"/>
              <w:rPr>
                <w:spacing w:val="6"/>
                <w:rtl/>
              </w:rPr>
            </w:pPr>
            <w:r w:rsidRPr="00965ABF">
              <w:rPr>
                <w:rFonts w:hint="cs"/>
                <w:spacing w:val="6"/>
                <w:rtl/>
              </w:rPr>
              <w:t>15.א.</w:t>
            </w:r>
          </w:p>
        </w:tc>
        <w:tc>
          <w:tcPr>
            <w:tcW w:w="5172" w:type="dxa"/>
          </w:tcPr>
          <w:p w14:paraId="47E2C91C" w14:textId="77777777" w:rsidR="00AF1BD4" w:rsidRPr="00965ABF" w:rsidRDefault="00AF1BD4" w:rsidP="00BD4842">
            <w:pPr>
              <w:spacing w:before="120" w:after="120"/>
              <w:rPr>
                <w:spacing w:val="6"/>
                <w:rtl/>
              </w:rPr>
            </w:pPr>
            <w:r w:rsidRPr="00965ABF">
              <w:rPr>
                <w:rFonts w:hint="cs"/>
                <w:spacing w:val="6"/>
                <w:rtl/>
              </w:rPr>
              <w:t>נבקש להוסיף בסוף הסעיף את המשפט "למעט אם המשרד פעל בזדון ו/או ברשלנות רבתי".</w:t>
            </w:r>
          </w:p>
        </w:tc>
        <w:tc>
          <w:tcPr>
            <w:tcW w:w="1985" w:type="dxa"/>
          </w:tcPr>
          <w:p w14:paraId="6249FF53"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46BB8B59" w14:textId="77777777" w:rsidTr="00BD4842">
        <w:tc>
          <w:tcPr>
            <w:tcW w:w="566" w:type="dxa"/>
          </w:tcPr>
          <w:p w14:paraId="47DE8108" w14:textId="77777777" w:rsidR="00AF1BD4" w:rsidRPr="002400C4" w:rsidRDefault="00AF1BD4" w:rsidP="00BD4842">
            <w:pPr>
              <w:spacing w:before="120" w:after="120"/>
              <w:rPr>
                <w:spacing w:val="6"/>
                <w:rtl/>
              </w:rPr>
            </w:pPr>
            <w:r>
              <w:rPr>
                <w:rFonts w:hint="cs"/>
                <w:spacing w:val="6"/>
                <w:rtl/>
              </w:rPr>
              <w:lastRenderedPageBreak/>
              <w:t>20</w:t>
            </w:r>
          </w:p>
        </w:tc>
        <w:tc>
          <w:tcPr>
            <w:tcW w:w="992" w:type="dxa"/>
          </w:tcPr>
          <w:p w14:paraId="3E08F8CE" w14:textId="77777777" w:rsidR="00AF1BD4" w:rsidRPr="00965ABF" w:rsidRDefault="00AF1BD4" w:rsidP="00BD4842">
            <w:pPr>
              <w:spacing w:before="120" w:after="120"/>
              <w:rPr>
                <w:spacing w:val="6"/>
                <w:rtl/>
              </w:rPr>
            </w:pPr>
            <w:r w:rsidRPr="00965ABF">
              <w:rPr>
                <w:rFonts w:hint="cs"/>
                <w:spacing w:val="6"/>
                <w:rtl/>
              </w:rPr>
              <w:t>36</w:t>
            </w:r>
          </w:p>
        </w:tc>
        <w:tc>
          <w:tcPr>
            <w:tcW w:w="1116" w:type="dxa"/>
          </w:tcPr>
          <w:p w14:paraId="793DDC10" w14:textId="77777777" w:rsidR="00AF1BD4" w:rsidRPr="00965ABF" w:rsidRDefault="00AF1BD4" w:rsidP="00BD4842">
            <w:pPr>
              <w:spacing w:before="120" w:after="120"/>
              <w:rPr>
                <w:spacing w:val="6"/>
                <w:rtl/>
              </w:rPr>
            </w:pPr>
            <w:r w:rsidRPr="00965ABF">
              <w:rPr>
                <w:rFonts w:hint="cs"/>
                <w:spacing w:val="6"/>
                <w:rtl/>
              </w:rPr>
              <w:t>15.ב.</w:t>
            </w:r>
          </w:p>
        </w:tc>
        <w:tc>
          <w:tcPr>
            <w:tcW w:w="5172" w:type="dxa"/>
          </w:tcPr>
          <w:p w14:paraId="55303ADC" w14:textId="77777777" w:rsidR="00AF1BD4" w:rsidRPr="00965ABF" w:rsidRDefault="00AF1BD4" w:rsidP="00BD4842">
            <w:pPr>
              <w:spacing w:before="120" w:after="120"/>
              <w:rPr>
                <w:spacing w:val="6"/>
                <w:rtl/>
              </w:rPr>
            </w:pPr>
            <w:r w:rsidRPr="00965ABF">
              <w:rPr>
                <w:rFonts w:hint="cs"/>
                <w:spacing w:val="6"/>
                <w:rtl/>
              </w:rPr>
              <w:t>נבקש להוסיף בתחילת הסעיף את המילים "בכפוף לכל דין".</w:t>
            </w:r>
          </w:p>
          <w:p w14:paraId="364EFD3D" w14:textId="77777777" w:rsidR="00AF1BD4" w:rsidRPr="00965ABF" w:rsidRDefault="00AF1BD4" w:rsidP="00BD4842">
            <w:pPr>
              <w:spacing w:before="120" w:after="120"/>
              <w:rPr>
                <w:spacing w:val="6"/>
                <w:rtl/>
              </w:rPr>
            </w:pPr>
            <w:r w:rsidRPr="00965ABF">
              <w:rPr>
                <w:rFonts w:hint="cs"/>
                <w:spacing w:val="6"/>
                <w:rtl/>
              </w:rPr>
              <w:t>נבקש להוסיף לאחר המילה "נזק" שבשורה הראשונה את המילה "ישיר".</w:t>
            </w:r>
          </w:p>
          <w:p w14:paraId="0F55D58B" w14:textId="77777777" w:rsidR="00AF1BD4" w:rsidRPr="00965ABF" w:rsidRDefault="00AF1BD4" w:rsidP="00BD4842">
            <w:pPr>
              <w:spacing w:before="120" w:after="120"/>
              <w:rPr>
                <w:spacing w:val="6"/>
                <w:rtl/>
              </w:rPr>
            </w:pPr>
            <w:r w:rsidRPr="00965ABF">
              <w:rPr>
                <w:rFonts w:hint="cs"/>
                <w:spacing w:val="6"/>
                <w:rtl/>
              </w:rPr>
              <w:t>נבקש למחוק את המילים "או עקיפה" שבשורה השלישית לסעיף.</w:t>
            </w:r>
          </w:p>
        </w:tc>
        <w:tc>
          <w:tcPr>
            <w:tcW w:w="1985" w:type="dxa"/>
          </w:tcPr>
          <w:p w14:paraId="6AEDFACD"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362DE4C7" w14:textId="77777777" w:rsidTr="00BD4842">
        <w:tc>
          <w:tcPr>
            <w:tcW w:w="566" w:type="dxa"/>
          </w:tcPr>
          <w:p w14:paraId="23DDBF5C" w14:textId="77777777" w:rsidR="00AF1BD4" w:rsidRPr="002400C4" w:rsidRDefault="00AF1BD4" w:rsidP="00BD4842">
            <w:pPr>
              <w:spacing w:before="120" w:after="120"/>
              <w:rPr>
                <w:spacing w:val="6"/>
                <w:rtl/>
              </w:rPr>
            </w:pPr>
            <w:r>
              <w:rPr>
                <w:rFonts w:hint="cs"/>
                <w:spacing w:val="6"/>
                <w:rtl/>
              </w:rPr>
              <w:t>21</w:t>
            </w:r>
          </w:p>
        </w:tc>
        <w:tc>
          <w:tcPr>
            <w:tcW w:w="992" w:type="dxa"/>
          </w:tcPr>
          <w:p w14:paraId="0D02E0BA" w14:textId="77777777" w:rsidR="00AF1BD4" w:rsidRPr="00965ABF" w:rsidRDefault="00AF1BD4" w:rsidP="00BD4842">
            <w:pPr>
              <w:spacing w:before="120" w:after="120"/>
              <w:rPr>
                <w:spacing w:val="6"/>
                <w:rtl/>
              </w:rPr>
            </w:pPr>
            <w:r w:rsidRPr="00965ABF">
              <w:rPr>
                <w:rFonts w:hint="cs"/>
                <w:spacing w:val="6"/>
                <w:rtl/>
              </w:rPr>
              <w:t>36</w:t>
            </w:r>
          </w:p>
        </w:tc>
        <w:tc>
          <w:tcPr>
            <w:tcW w:w="1116" w:type="dxa"/>
          </w:tcPr>
          <w:p w14:paraId="4273EACE" w14:textId="77777777" w:rsidR="00AF1BD4" w:rsidRPr="00965ABF" w:rsidRDefault="00AF1BD4" w:rsidP="00BD4842">
            <w:pPr>
              <w:spacing w:before="120" w:after="120"/>
              <w:rPr>
                <w:spacing w:val="6"/>
                <w:rtl/>
              </w:rPr>
            </w:pPr>
            <w:r w:rsidRPr="00965ABF">
              <w:rPr>
                <w:rFonts w:hint="cs"/>
                <w:spacing w:val="6"/>
                <w:rtl/>
              </w:rPr>
              <w:t>15.ג.</w:t>
            </w:r>
          </w:p>
        </w:tc>
        <w:tc>
          <w:tcPr>
            <w:tcW w:w="5172" w:type="dxa"/>
          </w:tcPr>
          <w:p w14:paraId="7403B341" w14:textId="77777777" w:rsidR="00AF1BD4" w:rsidRPr="00965ABF" w:rsidRDefault="00AF1BD4" w:rsidP="00BD4842">
            <w:pPr>
              <w:spacing w:before="120" w:after="120"/>
              <w:rPr>
                <w:spacing w:val="6"/>
                <w:rtl/>
              </w:rPr>
            </w:pPr>
            <w:r w:rsidRPr="00965ABF">
              <w:rPr>
                <w:rFonts w:hint="cs"/>
                <w:spacing w:val="6"/>
                <w:rtl/>
              </w:rPr>
              <w:t>נבקש להוסיף בתחילת הסעיף את המילים "בכפוף לכל דין".</w:t>
            </w:r>
          </w:p>
          <w:p w14:paraId="4D00BD53" w14:textId="77777777" w:rsidR="00AF1BD4" w:rsidRPr="00965ABF" w:rsidRDefault="00AF1BD4" w:rsidP="00BD4842">
            <w:pPr>
              <w:spacing w:before="120" w:after="120"/>
              <w:rPr>
                <w:spacing w:val="6"/>
                <w:rtl/>
              </w:rPr>
            </w:pPr>
            <w:r w:rsidRPr="00965ABF">
              <w:rPr>
                <w:rFonts w:hint="cs"/>
                <w:spacing w:val="6"/>
                <w:rtl/>
              </w:rPr>
              <w:t>נבקש למחוק את המילים "או עקיפה" שבשורה השלישית לסעיף.</w:t>
            </w:r>
          </w:p>
        </w:tc>
        <w:tc>
          <w:tcPr>
            <w:tcW w:w="1985" w:type="dxa"/>
          </w:tcPr>
          <w:p w14:paraId="306BE49B"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75DC1B58" w14:textId="77777777" w:rsidTr="00BD4842">
        <w:tc>
          <w:tcPr>
            <w:tcW w:w="566" w:type="dxa"/>
          </w:tcPr>
          <w:p w14:paraId="19AE714D" w14:textId="77777777" w:rsidR="00AF1BD4" w:rsidRPr="002400C4" w:rsidRDefault="00AF1BD4" w:rsidP="00BD4842">
            <w:pPr>
              <w:spacing w:before="120" w:after="120"/>
              <w:rPr>
                <w:spacing w:val="6"/>
                <w:rtl/>
              </w:rPr>
            </w:pPr>
            <w:r>
              <w:rPr>
                <w:rFonts w:hint="cs"/>
                <w:spacing w:val="6"/>
                <w:rtl/>
              </w:rPr>
              <w:t>22</w:t>
            </w:r>
          </w:p>
        </w:tc>
        <w:tc>
          <w:tcPr>
            <w:tcW w:w="992" w:type="dxa"/>
          </w:tcPr>
          <w:p w14:paraId="543D43A1" w14:textId="77777777" w:rsidR="00AF1BD4" w:rsidRPr="00965ABF" w:rsidRDefault="00AF1BD4" w:rsidP="00BD4842">
            <w:pPr>
              <w:spacing w:before="120" w:after="120"/>
              <w:rPr>
                <w:spacing w:val="6"/>
                <w:rtl/>
              </w:rPr>
            </w:pPr>
            <w:r w:rsidRPr="00965ABF">
              <w:rPr>
                <w:rFonts w:hint="cs"/>
                <w:spacing w:val="6"/>
                <w:rtl/>
              </w:rPr>
              <w:t>37</w:t>
            </w:r>
          </w:p>
        </w:tc>
        <w:tc>
          <w:tcPr>
            <w:tcW w:w="1116" w:type="dxa"/>
          </w:tcPr>
          <w:p w14:paraId="4D585B38" w14:textId="77777777" w:rsidR="00AF1BD4" w:rsidRPr="00965ABF" w:rsidRDefault="00AF1BD4" w:rsidP="00BD4842">
            <w:pPr>
              <w:spacing w:before="120" w:after="120"/>
              <w:rPr>
                <w:spacing w:val="6"/>
                <w:rtl/>
              </w:rPr>
            </w:pPr>
            <w:r w:rsidRPr="00965ABF">
              <w:rPr>
                <w:rFonts w:hint="cs"/>
                <w:spacing w:val="6"/>
                <w:rtl/>
              </w:rPr>
              <w:t>15.ד.</w:t>
            </w:r>
          </w:p>
        </w:tc>
        <w:tc>
          <w:tcPr>
            <w:tcW w:w="5172" w:type="dxa"/>
          </w:tcPr>
          <w:p w14:paraId="51B0441E" w14:textId="77777777" w:rsidR="00AF1BD4" w:rsidRPr="00965ABF" w:rsidRDefault="00AF1BD4" w:rsidP="00BD4842">
            <w:pPr>
              <w:spacing w:before="120" w:after="120"/>
              <w:rPr>
                <w:spacing w:val="6"/>
                <w:rtl/>
              </w:rPr>
            </w:pPr>
            <w:r w:rsidRPr="00965ABF">
              <w:rPr>
                <w:rFonts w:hint="cs"/>
                <w:spacing w:val="6"/>
                <w:rtl/>
              </w:rPr>
              <w:t>נבקש להוסיף לאחר המילה "נזק" שבשורה הראשונה את המילה "ישיר".</w:t>
            </w:r>
          </w:p>
          <w:p w14:paraId="72320564" w14:textId="77777777" w:rsidR="00AF1BD4" w:rsidRPr="00965ABF" w:rsidRDefault="00AF1BD4" w:rsidP="00BD4842">
            <w:pPr>
              <w:spacing w:before="120" w:after="120"/>
              <w:rPr>
                <w:spacing w:val="6"/>
                <w:rtl/>
              </w:rPr>
            </w:pPr>
            <w:r w:rsidRPr="00965ABF">
              <w:rPr>
                <w:rFonts w:hint="cs"/>
                <w:spacing w:val="6"/>
                <w:rtl/>
              </w:rPr>
              <w:t>נבקש למחוק את המילים "או עקיפה" שבשורה השנייה לסעיף.</w:t>
            </w:r>
          </w:p>
          <w:p w14:paraId="0405CD03" w14:textId="77777777" w:rsidR="00AF1BD4" w:rsidRPr="00965ABF" w:rsidRDefault="00AF1BD4" w:rsidP="00BD4842">
            <w:pPr>
              <w:spacing w:before="120" w:after="120"/>
              <w:rPr>
                <w:spacing w:val="6"/>
                <w:rtl/>
              </w:rPr>
            </w:pPr>
            <w:r w:rsidRPr="00965ABF">
              <w:rPr>
                <w:rFonts w:hint="cs"/>
                <w:spacing w:val="6"/>
                <w:rtl/>
              </w:rPr>
              <w:t>נבקש למחוק את המשפט "מיד עם קבלת הודעה על כך מהמשרד", ובמקומן לכתוב את הפסקה הבאה:</w:t>
            </w:r>
          </w:p>
          <w:p w14:paraId="6D968CFB" w14:textId="77777777" w:rsidR="00AF1BD4" w:rsidRPr="00965ABF" w:rsidRDefault="00AF1BD4" w:rsidP="00BD4842">
            <w:pPr>
              <w:spacing w:before="120" w:after="120"/>
              <w:ind w:left="26"/>
              <w:rPr>
                <w:spacing w:val="6"/>
                <w:rtl/>
              </w:rPr>
            </w:pPr>
            <w:r w:rsidRPr="00965ABF">
              <w:rPr>
                <w:rFonts w:hint="cs"/>
                <w:spacing w:val="6"/>
                <w:rtl/>
              </w:rPr>
              <w:t>"זכותו של המשרד לשיפוי כאמור מותנית בקיום התנאים כדלקמן: (א) בסמוך למועד בו נתקבל בידי המשרד תביעה כאמור מידי צד שלישי כלשהו הוא הודיע על כך מידית לקבלן; (ב) המשרד אפשר לקבלן ליטול בעצמו ו/או באמצעות מי מטעמו ועל חשבונו את ההגנה ו/או הטיפול המלאים והבלעדיים בתביעה כאמור; ו-(ג) תשלום השיפוי על ידי הקבלן, יעשה רק לאחר החלטת בית משפט שאינה ניתנת לעיכוב ביצוע."</w:t>
            </w:r>
          </w:p>
          <w:p w14:paraId="43AB6F6C" w14:textId="77777777" w:rsidR="00AF1BD4" w:rsidRPr="00965ABF" w:rsidRDefault="00AF1BD4" w:rsidP="00BD4842">
            <w:pPr>
              <w:spacing w:before="120" w:after="120"/>
              <w:rPr>
                <w:spacing w:val="6"/>
                <w:rtl/>
              </w:rPr>
            </w:pPr>
            <w:r w:rsidRPr="00965ABF">
              <w:rPr>
                <w:rFonts w:hint="cs"/>
                <w:spacing w:val="6"/>
                <w:rtl/>
              </w:rPr>
              <w:t>כמו כן, נבקש להוסיף ס"ק 15.ה. בנוסח כדלקמן:</w:t>
            </w:r>
          </w:p>
          <w:p w14:paraId="22DE4DFD" w14:textId="77777777" w:rsidR="00AF1BD4" w:rsidRPr="00965ABF" w:rsidRDefault="00AF1BD4" w:rsidP="00BD4842">
            <w:pPr>
              <w:spacing w:before="120" w:after="120"/>
              <w:ind w:left="26"/>
              <w:rPr>
                <w:spacing w:val="6"/>
                <w:rtl/>
              </w:rPr>
            </w:pPr>
            <w:r w:rsidRPr="00965ABF">
              <w:rPr>
                <w:rFonts w:hint="cs"/>
                <w:spacing w:val="6"/>
                <w:rtl/>
              </w:rPr>
              <w:t>"</w:t>
            </w:r>
            <w:r w:rsidRPr="00965ABF">
              <w:rPr>
                <w:spacing w:val="6"/>
                <w:rtl/>
              </w:rPr>
              <w:t>למען הסר ספק מובהר בזאת כי</w:t>
            </w:r>
            <w:r w:rsidRPr="00965ABF">
              <w:rPr>
                <w:rFonts w:hint="cs"/>
                <w:spacing w:val="6"/>
                <w:rtl/>
              </w:rPr>
              <w:t>: (א) הקבלן</w:t>
            </w:r>
            <w:r w:rsidRPr="00965ABF">
              <w:rPr>
                <w:spacing w:val="6"/>
                <w:rtl/>
              </w:rPr>
              <w:t xml:space="preserve"> לא יישא באחריות לכל נזק עקיף או תוצאתי</w:t>
            </w:r>
            <w:r w:rsidRPr="00965ABF">
              <w:rPr>
                <w:rFonts w:hint="cs"/>
                <w:spacing w:val="6"/>
                <w:rtl/>
              </w:rPr>
              <w:t xml:space="preserve"> כלפי השמרד; ו- (ב) </w:t>
            </w:r>
            <w:r w:rsidRPr="00965ABF">
              <w:rPr>
                <w:spacing w:val="6"/>
                <w:rtl/>
              </w:rPr>
              <w:t xml:space="preserve">בכל מקרה, אחריותו המצטברת של </w:t>
            </w:r>
            <w:r w:rsidRPr="00965ABF">
              <w:rPr>
                <w:rFonts w:hint="cs"/>
                <w:spacing w:val="6"/>
                <w:rtl/>
              </w:rPr>
              <w:t>הקבלן</w:t>
            </w:r>
            <w:r w:rsidRPr="00965ABF">
              <w:rPr>
                <w:spacing w:val="6"/>
                <w:rtl/>
              </w:rPr>
              <w:t xml:space="preserve"> </w:t>
            </w:r>
            <w:r w:rsidRPr="00965ABF">
              <w:rPr>
                <w:rFonts w:hint="cs"/>
                <w:spacing w:val="6"/>
                <w:rtl/>
              </w:rPr>
              <w:t xml:space="preserve">לשיפוי ו/או פיצוי </w:t>
            </w:r>
            <w:r w:rsidRPr="00965ABF">
              <w:rPr>
                <w:spacing w:val="6"/>
                <w:rtl/>
              </w:rPr>
              <w:t xml:space="preserve">בגין </w:t>
            </w:r>
            <w:r w:rsidRPr="00965ABF">
              <w:rPr>
                <w:rFonts w:hint="cs"/>
                <w:spacing w:val="6"/>
                <w:rtl/>
              </w:rPr>
              <w:t xml:space="preserve">כל </w:t>
            </w:r>
            <w:r w:rsidRPr="00965ABF">
              <w:rPr>
                <w:spacing w:val="6"/>
                <w:rtl/>
              </w:rPr>
              <w:t xml:space="preserve">נזק, לא תעלה על סך כל התמורה המגיעה </w:t>
            </w:r>
            <w:r w:rsidRPr="00965ABF">
              <w:rPr>
                <w:rFonts w:hint="cs"/>
                <w:spacing w:val="6"/>
                <w:rtl/>
              </w:rPr>
              <w:t>לו</w:t>
            </w:r>
            <w:r w:rsidRPr="00965ABF">
              <w:rPr>
                <w:spacing w:val="6"/>
                <w:rtl/>
              </w:rPr>
              <w:t xml:space="preserve"> </w:t>
            </w:r>
            <w:r w:rsidRPr="00965ABF">
              <w:rPr>
                <w:rFonts w:hint="cs"/>
                <w:spacing w:val="6"/>
                <w:rtl/>
              </w:rPr>
              <w:t>בגין הסכם זה".</w:t>
            </w:r>
          </w:p>
        </w:tc>
        <w:tc>
          <w:tcPr>
            <w:tcW w:w="1985" w:type="dxa"/>
          </w:tcPr>
          <w:p w14:paraId="4562AEE3" w14:textId="77777777" w:rsidR="00AF1BD4" w:rsidRPr="00965ABF" w:rsidRDefault="00AF1BD4" w:rsidP="00BD4842">
            <w:pPr>
              <w:spacing w:before="120" w:after="120"/>
              <w:rPr>
                <w:spacing w:val="6"/>
                <w:rtl/>
              </w:rPr>
            </w:pPr>
            <w:r>
              <w:rPr>
                <w:rFonts w:hint="cs"/>
                <w:spacing w:val="6"/>
                <w:rtl/>
              </w:rPr>
              <w:t>הבקשה נדחית</w:t>
            </w:r>
          </w:p>
        </w:tc>
      </w:tr>
      <w:tr w:rsidR="00AF1BD4" w:rsidRPr="00965ABF" w14:paraId="0931A374" w14:textId="77777777" w:rsidTr="00BD4842">
        <w:tc>
          <w:tcPr>
            <w:tcW w:w="566" w:type="dxa"/>
          </w:tcPr>
          <w:p w14:paraId="1811F9DB" w14:textId="77777777" w:rsidR="00AF1BD4" w:rsidRPr="002400C4" w:rsidRDefault="00AF1BD4" w:rsidP="00BD4842">
            <w:pPr>
              <w:spacing w:before="120" w:after="120"/>
              <w:rPr>
                <w:spacing w:val="6"/>
                <w:rtl/>
              </w:rPr>
            </w:pPr>
            <w:r>
              <w:rPr>
                <w:rFonts w:hint="cs"/>
                <w:spacing w:val="6"/>
                <w:rtl/>
              </w:rPr>
              <w:t>23</w:t>
            </w:r>
          </w:p>
        </w:tc>
        <w:tc>
          <w:tcPr>
            <w:tcW w:w="992" w:type="dxa"/>
          </w:tcPr>
          <w:p w14:paraId="04AAF5D8" w14:textId="77777777" w:rsidR="00AF1BD4" w:rsidRPr="00965ABF" w:rsidRDefault="00AF1BD4" w:rsidP="00BD4842">
            <w:pPr>
              <w:spacing w:before="120" w:after="120"/>
              <w:rPr>
                <w:spacing w:val="6"/>
                <w:rtl/>
              </w:rPr>
            </w:pPr>
            <w:r w:rsidRPr="00965ABF">
              <w:rPr>
                <w:rFonts w:hint="cs"/>
                <w:spacing w:val="6"/>
                <w:rtl/>
              </w:rPr>
              <w:t>47</w:t>
            </w:r>
          </w:p>
          <w:p w14:paraId="2DA6042F" w14:textId="77777777" w:rsidR="00AF1BD4" w:rsidRPr="00965ABF" w:rsidRDefault="00AF1BD4" w:rsidP="00BD4842">
            <w:pPr>
              <w:spacing w:before="120" w:after="120"/>
              <w:rPr>
                <w:spacing w:val="6"/>
                <w:rtl/>
              </w:rPr>
            </w:pPr>
            <w:r w:rsidRPr="00965ABF">
              <w:rPr>
                <w:rFonts w:hint="cs"/>
                <w:spacing w:val="6"/>
                <w:rtl/>
              </w:rPr>
              <w:t>49</w:t>
            </w:r>
          </w:p>
        </w:tc>
        <w:tc>
          <w:tcPr>
            <w:tcW w:w="1116" w:type="dxa"/>
          </w:tcPr>
          <w:p w14:paraId="54FB5910" w14:textId="77777777" w:rsidR="00AF1BD4" w:rsidRPr="00965ABF" w:rsidRDefault="00AF1BD4" w:rsidP="00BD4842">
            <w:pPr>
              <w:spacing w:before="120" w:after="120"/>
              <w:rPr>
                <w:spacing w:val="6"/>
                <w:rtl/>
              </w:rPr>
            </w:pPr>
            <w:r w:rsidRPr="00965ABF">
              <w:rPr>
                <w:rFonts w:hint="cs"/>
                <w:spacing w:val="6"/>
                <w:rtl/>
              </w:rPr>
              <w:t>2.</w:t>
            </w:r>
          </w:p>
          <w:p w14:paraId="49949A6C" w14:textId="77777777" w:rsidR="00AF1BD4" w:rsidRPr="00965ABF" w:rsidRDefault="00AF1BD4" w:rsidP="00BD4842">
            <w:pPr>
              <w:spacing w:before="120" w:after="120"/>
              <w:rPr>
                <w:spacing w:val="6"/>
                <w:rtl/>
              </w:rPr>
            </w:pPr>
            <w:r w:rsidRPr="00965ABF">
              <w:rPr>
                <w:rFonts w:hint="cs"/>
                <w:spacing w:val="6"/>
                <w:rtl/>
              </w:rPr>
              <w:t>3.</w:t>
            </w:r>
          </w:p>
        </w:tc>
        <w:tc>
          <w:tcPr>
            <w:tcW w:w="5172" w:type="dxa"/>
          </w:tcPr>
          <w:p w14:paraId="64F4F261" w14:textId="77777777" w:rsidR="00AF1BD4" w:rsidRPr="00965ABF" w:rsidRDefault="00AF1BD4" w:rsidP="00BD4842">
            <w:pPr>
              <w:spacing w:before="120" w:after="120"/>
              <w:rPr>
                <w:spacing w:val="6"/>
                <w:rtl/>
              </w:rPr>
            </w:pPr>
            <w:r w:rsidRPr="00965ABF">
              <w:rPr>
                <w:rFonts w:hint="cs"/>
                <w:spacing w:val="6"/>
                <w:rtl/>
              </w:rPr>
              <w:t>נבקש למחוק בשני הנספחים בסעיפים 2 ו- 3 את ההתייחסות למניעת ניגוד עניינים גם לאחר שישה חודשים מתום ההסכם.</w:t>
            </w:r>
          </w:p>
          <w:p w14:paraId="24036894" w14:textId="77777777" w:rsidR="00AF1BD4" w:rsidRPr="00965ABF" w:rsidRDefault="00AF1BD4" w:rsidP="00BD4842">
            <w:pPr>
              <w:spacing w:before="120" w:after="120"/>
              <w:rPr>
                <w:spacing w:val="6"/>
                <w:rtl/>
              </w:rPr>
            </w:pPr>
            <w:r w:rsidRPr="00965ABF">
              <w:rPr>
                <w:rFonts w:hint="cs"/>
                <w:spacing w:val="6"/>
                <w:rtl/>
              </w:rPr>
              <w:t>אין זה סביר להטיל על הקבלן הוראות למניעת ניגוד עניינים למשך תקופה כה ארוכה ממועד סיום ההסכם.</w:t>
            </w:r>
          </w:p>
        </w:tc>
        <w:tc>
          <w:tcPr>
            <w:tcW w:w="1985" w:type="dxa"/>
          </w:tcPr>
          <w:p w14:paraId="31CFBA7A" w14:textId="77777777" w:rsidR="00AF1BD4" w:rsidRPr="00965ABF" w:rsidRDefault="00AF1BD4" w:rsidP="00BD4842">
            <w:pPr>
              <w:spacing w:before="120" w:after="120"/>
              <w:rPr>
                <w:spacing w:val="6"/>
                <w:rtl/>
              </w:rPr>
            </w:pPr>
            <w:r>
              <w:rPr>
                <w:rFonts w:hint="cs"/>
                <w:spacing w:val="6"/>
                <w:rtl/>
              </w:rPr>
              <w:t>הבקשה נדחית</w:t>
            </w:r>
          </w:p>
        </w:tc>
      </w:tr>
    </w:tbl>
    <w:p w14:paraId="5BB5472F" w14:textId="77777777" w:rsidR="00AF1BD4" w:rsidRPr="002400C4" w:rsidRDefault="00AF1BD4" w:rsidP="002400C4">
      <w:pPr>
        <w:rPr>
          <w:u w:val="single"/>
          <w:rtl/>
        </w:rPr>
      </w:pPr>
    </w:p>
    <w:p w14:paraId="11CDE77F" w14:textId="77777777" w:rsidR="00F42907" w:rsidRDefault="00F42907">
      <w:pPr>
        <w:jc w:val="both"/>
        <w:rPr>
          <w:rtl/>
        </w:rPr>
      </w:pPr>
    </w:p>
    <w:p w14:paraId="11CDE780" w14:textId="77777777" w:rsidR="00533FCA" w:rsidRPr="002400C4" w:rsidRDefault="00533FCA">
      <w:pPr>
        <w:jc w:val="both"/>
        <w:rPr>
          <w:rtl/>
        </w:rPr>
      </w:pPr>
    </w:p>
    <w:p w14:paraId="11CDE781" w14:textId="77777777" w:rsidR="008675F8" w:rsidRPr="006E72C5" w:rsidRDefault="008675F8" w:rsidP="00EB319A">
      <w:pPr>
        <w:jc w:val="both"/>
        <w:rPr>
          <w:szCs w:val="24"/>
          <w:rtl/>
        </w:rPr>
      </w:pPr>
    </w:p>
    <w:p w14:paraId="11CDE782" w14:textId="77777777" w:rsidR="008675F8" w:rsidRDefault="008675F8">
      <w:pPr>
        <w:jc w:val="both"/>
        <w:rPr>
          <w:rtl/>
        </w:rPr>
      </w:pPr>
    </w:p>
    <w:p w14:paraId="11CDE783" w14:textId="77777777" w:rsidR="008675F8" w:rsidRPr="002400C4" w:rsidRDefault="008675F8">
      <w:pPr>
        <w:jc w:val="both"/>
        <w:rPr>
          <w:rtl/>
        </w:rPr>
      </w:pPr>
    </w:p>
    <w:p w14:paraId="11CDE784" w14:textId="77777777" w:rsidR="00EB319A" w:rsidRDefault="00EB319A" w:rsidP="00EB319A">
      <w:pPr>
        <w:jc w:val="both"/>
      </w:pPr>
    </w:p>
    <w:p w14:paraId="11CDE785" w14:textId="77777777" w:rsidR="00EB319A" w:rsidRDefault="00EB319A">
      <w:pPr>
        <w:jc w:val="both"/>
        <w:rPr>
          <w:rtl/>
        </w:rPr>
      </w:pPr>
    </w:p>
    <w:p w14:paraId="2C34B85A" w14:textId="77777777" w:rsidR="004507AE" w:rsidRDefault="004507AE" w:rsidP="00F41029">
      <w:pPr>
        <w:bidi w:val="0"/>
      </w:pPr>
    </w:p>
    <w:sectPr w:rsidR="004507AE" w:rsidSect="0021366F">
      <w:headerReference w:type="even" r:id="rId14"/>
      <w:headerReference w:type="default" r:id="rId15"/>
      <w:footerReference w:type="default" r:id="rId16"/>
      <w:headerReference w:type="first" r:id="rId17"/>
      <w:footerReference w:type="first" r:id="rId18"/>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B32229" w:rsidRPr="000517C4" w:rsidRDefault="00B32229" w:rsidP="00446615">
    <w:pPr>
      <w:pBdr>
        <w:top w:val="single" w:sz="6" w:space="1" w:color="auto"/>
      </w:pBdr>
      <w:jc w:val="center"/>
      <w:rPr>
        <w:sz w:val="26"/>
        <w:rtl/>
      </w:rPr>
    </w:pP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950FE1" w:rsidRPr="00950FE1">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950FE1"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592908530"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362E4F4D" w:rsidR="00B32229" w:rsidRDefault="00B32229" w:rsidP="00D73828">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FC302A"/>
    <w:multiLevelType w:val="hybridMultilevel"/>
    <w:tmpl w:val="D5AE33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F15619"/>
    <w:multiLevelType w:val="hybridMultilevel"/>
    <w:tmpl w:val="9C6ED5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46B99"/>
    <w:rsid w:val="001617C9"/>
    <w:rsid w:val="0017733A"/>
    <w:rsid w:val="001858F8"/>
    <w:rsid w:val="001A0660"/>
    <w:rsid w:val="001A0FEB"/>
    <w:rsid w:val="001B2F89"/>
    <w:rsid w:val="001E6F0E"/>
    <w:rsid w:val="0021366F"/>
    <w:rsid w:val="00222968"/>
    <w:rsid w:val="00223E43"/>
    <w:rsid w:val="0022754A"/>
    <w:rsid w:val="002400C4"/>
    <w:rsid w:val="002A5741"/>
    <w:rsid w:val="002D3504"/>
    <w:rsid w:val="00311B81"/>
    <w:rsid w:val="00321798"/>
    <w:rsid w:val="00340E66"/>
    <w:rsid w:val="003A30BD"/>
    <w:rsid w:val="003F4EE4"/>
    <w:rsid w:val="00446615"/>
    <w:rsid w:val="004507AE"/>
    <w:rsid w:val="00457790"/>
    <w:rsid w:val="00463F58"/>
    <w:rsid w:val="0047091B"/>
    <w:rsid w:val="004B49E7"/>
    <w:rsid w:val="004B5ED3"/>
    <w:rsid w:val="004E70E4"/>
    <w:rsid w:val="00524880"/>
    <w:rsid w:val="00533FCA"/>
    <w:rsid w:val="0054114E"/>
    <w:rsid w:val="0054428A"/>
    <w:rsid w:val="00572795"/>
    <w:rsid w:val="00581672"/>
    <w:rsid w:val="00591B94"/>
    <w:rsid w:val="005A0DC2"/>
    <w:rsid w:val="005D5135"/>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B766D"/>
    <w:rsid w:val="008C2B14"/>
    <w:rsid w:val="008C3408"/>
    <w:rsid w:val="008F164D"/>
    <w:rsid w:val="00900B65"/>
    <w:rsid w:val="00901041"/>
    <w:rsid w:val="00911C83"/>
    <w:rsid w:val="00924837"/>
    <w:rsid w:val="00941814"/>
    <w:rsid w:val="00950FE1"/>
    <w:rsid w:val="00956911"/>
    <w:rsid w:val="00964B15"/>
    <w:rsid w:val="00974A41"/>
    <w:rsid w:val="009C1E95"/>
    <w:rsid w:val="009F15A0"/>
    <w:rsid w:val="009F25EB"/>
    <w:rsid w:val="00A0165F"/>
    <w:rsid w:val="00A107E7"/>
    <w:rsid w:val="00A63F7A"/>
    <w:rsid w:val="00A94E1B"/>
    <w:rsid w:val="00A96C51"/>
    <w:rsid w:val="00A977B7"/>
    <w:rsid w:val="00AD6F36"/>
    <w:rsid w:val="00AE59BD"/>
    <w:rsid w:val="00AF1BD4"/>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2513A"/>
    <w:rsid w:val="00D35E0D"/>
    <w:rsid w:val="00D3749A"/>
    <w:rsid w:val="00D37641"/>
    <w:rsid w:val="00D63F61"/>
    <w:rsid w:val="00D732B0"/>
    <w:rsid w:val="00D73828"/>
    <w:rsid w:val="00DD792B"/>
    <w:rsid w:val="00DE05FC"/>
    <w:rsid w:val="00E001A4"/>
    <w:rsid w:val="00E12FE5"/>
    <w:rsid w:val="00E30699"/>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0EE5C6FA-EDDA-4D6C-B52A-89F54888E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0">
    <w:name w:val="טקסט טבלה תחתונה1"/>
    <w:basedOn w:val="a1"/>
    <w:next w:val="ab"/>
    <w:rsid w:val="002400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2400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2400C4"/>
    <w:pPr>
      <w:spacing w:before="200" w:line="360" w:lineRule="auto"/>
      <w:ind w:left="720"/>
      <w:contextualSpacing/>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82_18"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archive.energy.gov.il/Subjects/Mining/Documents/GeologicalSurvey/Tama14B.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חת_236_2018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03 ביולי 2018</DocumentCreateDateEnglish>
    <DocumentCreateDateHebrew xmlns="8f5b83e0-a1d3-486c-bd07-833a425c74af">כ' בתמוז התשע"ח</DocumentCreateDateHebrew>
    <SubjectDocument xmlns="8f5b83e0-a1d3-486c-bd07-833a425c74af">שאלות הבהרה 36/2018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03/07/2018 02:29;47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236</CounterString>
    <LastLockUser xmlns="8f5b83e0-a1d3-486c-bd07-833a425c74af" xsi:nil="true"/>
    <LastCheckOutDate xmlns="8f5b83e0-a1d3-486c-bd07-833a425c74af">03/07/2018 02:29;57</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2018-07-03T00:00:00+00:00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www.w3.org/XML/1998/namespace"/>
    <ds:schemaRef ds:uri="87b98568-e8c7-4058-bf31-e11803adaf85"/>
    <ds:schemaRef ds:uri="http://purl.org/dc/terms/"/>
    <ds:schemaRef ds:uri="http://schemas.microsoft.com/office/2006/metadata/properties"/>
    <ds:schemaRef ds:uri="http://schemas.microsoft.com/office/2006/documentManagement/types"/>
    <ds:schemaRef ds:uri="http://purl.org/dc/dcmitype/"/>
    <ds:schemaRef ds:uri="http://purl.org/dc/elements/1.1/"/>
    <ds:schemaRef ds:uri="http://schemas.microsoft.com/office/infopath/2007/PartnerControls"/>
    <ds:schemaRef ds:uri="http://schemas.openxmlformats.org/package/2006/metadata/core-properties"/>
    <ds:schemaRef ds:uri="8f5b83e0-a1d3-486c-bd07-833a425c74a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497289D1-9159-4289-AB3C-7592753F6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1164</Words>
  <Characters>5824</Characters>
  <Application>Microsoft Office Word</Application>
  <DocSecurity>0</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6975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dcterms:created xsi:type="dcterms:W3CDTF">2018-07-12T10:48:00Z</dcterms:created>
  <dcterms:modified xsi:type="dcterms:W3CDTF">2018-07-12T10:48:00Z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HT_236_2018</vt:lpwstr>
  </property>
</Properties>
</file>